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894CB" w14:textId="77777777" w:rsidR="00670DD0" w:rsidRPr="00670DD0" w:rsidRDefault="00670DD0" w:rsidP="00670DD0">
      <w:pPr>
        <w:spacing w:after="0" w:line="240" w:lineRule="auto"/>
        <w:jc w:val="center"/>
        <w:rPr>
          <w:rFonts w:eastAsia="Times New Roman" w:cstheme="minorHAnsi"/>
          <w:sz w:val="24"/>
          <w:szCs w:val="24"/>
          <w:lang w:eastAsia="en-SG"/>
        </w:rPr>
      </w:pPr>
      <w:r w:rsidRPr="00670DD0">
        <w:rPr>
          <w:rFonts w:eastAsia="Times New Roman" w:cstheme="minorHAnsi"/>
          <w:color w:val="000000"/>
          <w:sz w:val="24"/>
          <w:szCs w:val="24"/>
          <w:lang w:eastAsia="en-SG"/>
        </w:rPr>
        <w:t> </w:t>
      </w:r>
      <w:r w:rsidRPr="00AB6219">
        <w:rPr>
          <w:rFonts w:eastAsia="Times New Roman" w:cstheme="minorHAnsi"/>
          <w:noProof/>
          <w:color w:val="000000"/>
          <w:sz w:val="24"/>
          <w:szCs w:val="24"/>
          <w:bdr w:val="none" w:sz="0" w:space="0" w:color="auto" w:frame="1"/>
          <w:lang w:eastAsia="en-SG"/>
        </w:rPr>
        <w:drawing>
          <wp:inline distT="0" distB="0" distL="0" distR="0" wp14:anchorId="032302A6" wp14:editId="71293DAB">
            <wp:extent cx="1272540" cy="1226820"/>
            <wp:effectExtent l="0" t="0" r="3810" b="0"/>
            <wp:docPr id="4" name="Picture 4" descr="https://lh5.googleusercontent.com/PbJPQvdHV1QfJxqlFAD5ojVu245Q89AQgFKts_NqgQOkuBjCNNu4MTBdPVellKpSch2Xli1zx3AxPe2UwzuDgYfcTB01qnG26t87R8HufpRQlfYvQsMaw9wfKKmCnIaX1y_q_4khBLsnRgze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PbJPQvdHV1QfJxqlFAD5ojVu245Q89AQgFKts_NqgQOkuBjCNNu4MTBdPVellKpSch2Xli1zx3AxPe2UwzuDgYfcTB01qnG26t87R8HufpRQlfYvQsMaw9wfKKmCnIaX1y_q_4khBLsnRgzed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2540" cy="1226820"/>
                    </a:xfrm>
                    <a:prstGeom prst="rect">
                      <a:avLst/>
                    </a:prstGeom>
                    <a:noFill/>
                    <a:ln>
                      <a:noFill/>
                    </a:ln>
                  </pic:spPr>
                </pic:pic>
              </a:graphicData>
            </a:graphic>
          </wp:inline>
        </w:drawing>
      </w:r>
    </w:p>
    <w:p w14:paraId="2281076A" w14:textId="77777777" w:rsidR="00670DD0" w:rsidRPr="00670DD0" w:rsidRDefault="00670DD0" w:rsidP="00670DD0">
      <w:pPr>
        <w:spacing w:after="0" w:line="240" w:lineRule="auto"/>
        <w:jc w:val="center"/>
        <w:rPr>
          <w:rFonts w:eastAsia="Times New Roman" w:cstheme="minorHAnsi"/>
          <w:sz w:val="24"/>
          <w:szCs w:val="24"/>
          <w:lang w:eastAsia="en-SG"/>
        </w:rPr>
      </w:pPr>
      <w:r w:rsidRPr="00AB6219">
        <w:rPr>
          <w:rFonts w:eastAsia="Times New Roman" w:cstheme="minorHAnsi"/>
          <w:noProof/>
          <w:color w:val="000000"/>
          <w:sz w:val="24"/>
          <w:szCs w:val="24"/>
          <w:bdr w:val="none" w:sz="0" w:space="0" w:color="auto" w:frame="1"/>
          <w:lang w:eastAsia="en-SG"/>
        </w:rPr>
        <w:drawing>
          <wp:inline distT="0" distB="0" distL="0" distR="0" wp14:anchorId="562FBF22" wp14:editId="00C46F6B">
            <wp:extent cx="1112520" cy="266700"/>
            <wp:effectExtent l="0" t="0" r="0" b="0"/>
            <wp:docPr id="3" name="Picture 3" descr="https://lh5.googleusercontent.com/5X-k_glKSNAAjknu2zftLhM5hCeUL--cmKWqmi4H7-HdD7l4Bvp1jJMjyWhOaY6PmlQwalDPqk2VBAopBwi4rpUHAHBjdrPzReDRJe-WLqjorNMBqGBw1BVNmy3jQlXICYXM5YU3QwSykFD1g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5X-k_glKSNAAjknu2zftLhM5hCeUL--cmKWqmi4H7-HdD7l4Bvp1jJMjyWhOaY6PmlQwalDPqk2VBAopBwi4rpUHAHBjdrPzReDRJe-WLqjorNMBqGBw1BVNmy3jQlXICYXM5YU3QwSykFD1gQ"/>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2520" cy="266700"/>
                    </a:xfrm>
                    <a:prstGeom prst="rect">
                      <a:avLst/>
                    </a:prstGeom>
                    <a:noFill/>
                    <a:ln>
                      <a:noFill/>
                    </a:ln>
                  </pic:spPr>
                </pic:pic>
              </a:graphicData>
            </a:graphic>
          </wp:inline>
        </w:drawing>
      </w:r>
    </w:p>
    <w:tbl>
      <w:tblPr>
        <w:tblW w:w="9045" w:type="dxa"/>
        <w:jc w:val="center"/>
        <w:tblCellMar>
          <w:top w:w="15" w:type="dxa"/>
          <w:left w:w="15" w:type="dxa"/>
          <w:bottom w:w="15" w:type="dxa"/>
          <w:right w:w="15" w:type="dxa"/>
        </w:tblCellMar>
        <w:tblLook w:val="04A0" w:firstRow="1" w:lastRow="0" w:firstColumn="1" w:lastColumn="0" w:noHBand="0" w:noVBand="1"/>
      </w:tblPr>
      <w:tblGrid>
        <w:gridCol w:w="2826"/>
        <w:gridCol w:w="3095"/>
        <w:gridCol w:w="1090"/>
        <w:gridCol w:w="2034"/>
      </w:tblGrid>
      <w:tr w:rsidR="00670DD0" w:rsidRPr="00670DD0" w14:paraId="783A6895" w14:textId="77777777" w:rsidTr="009262B4">
        <w:trPr>
          <w:trHeight w:val="254"/>
          <w:jc w:val="center"/>
        </w:trPr>
        <w:tc>
          <w:tcPr>
            <w:tcW w:w="2826" w:type="dxa"/>
            <w:tcMar>
              <w:top w:w="100" w:type="dxa"/>
              <w:left w:w="100" w:type="dxa"/>
              <w:bottom w:w="100" w:type="dxa"/>
              <w:right w:w="100" w:type="dxa"/>
            </w:tcMar>
            <w:vAlign w:val="center"/>
            <w:hideMark/>
          </w:tcPr>
          <w:p w14:paraId="4B0634EA" w14:textId="77777777" w:rsidR="00670DD0" w:rsidRPr="00670DD0" w:rsidRDefault="00670DD0" w:rsidP="00670DD0">
            <w:pPr>
              <w:spacing w:after="0" w:line="240" w:lineRule="auto"/>
              <w:jc w:val="both"/>
              <w:rPr>
                <w:rFonts w:eastAsia="Times New Roman" w:cstheme="minorHAnsi"/>
                <w:sz w:val="24"/>
                <w:szCs w:val="24"/>
                <w:lang w:eastAsia="en-SG"/>
              </w:rPr>
            </w:pPr>
            <w:r w:rsidRPr="00670DD0">
              <w:rPr>
                <w:rFonts w:eastAsia="Times New Roman" w:cstheme="minorHAnsi"/>
                <w:color w:val="00B0F0"/>
                <w:sz w:val="24"/>
                <w:szCs w:val="24"/>
                <w:lang w:eastAsia="en-SG"/>
              </w:rPr>
              <w:t>TOPIC</w:t>
            </w:r>
          </w:p>
        </w:tc>
        <w:tc>
          <w:tcPr>
            <w:tcW w:w="0" w:type="auto"/>
            <w:tcMar>
              <w:top w:w="100" w:type="dxa"/>
              <w:left w:w="100" w:type="dxa"/>
              <w:bottom w:w="100" w:type="dxa"/>
              <w:right w:w="100" w:type="dxa"/>
            </w:tcMar>
            <w:vAlign w:val="center"/>
            <w:hideMark/>
          </w:tcPr>
          <w:p w14:paraId="4828D2D1" w14:textId="77777777" w:rsidR="00670DD0" w:rsidRPr="00670DD0" w:rsidRDefault="00670DD0" w:rsidP="00670DD0">
            <w:pPr>
              <w:spacing w:after="0" w:line="240" w:lineRule="auto"/>
              <w:rPr>
                <w:rFonts w:eastAsia="Times New Roman" w:cstheme="minorHAnsi"/>
                <w:sz w:val="24"/>
                <w:szCs w:val="24"/>
                <w:lang w:eastAsia="en-SG"/>
              </w:rPr>
            </w:pPr>
            <w:r w:rsidRPr="00670DD0">
              <w:rPr>
                <w:rFonts w:eastAsia="Times New Roman" w:cstheme="minorHAnsi"/>
                <w:color w:val="000000"/>
                <w:sz w:val="24"/>
                <w:szCs w:val="24"/>
                <w:lang w:eastAsia="en-SG"/>
              </w:rPr>
              <w:t xml:space="preserve">I Give You </w:t>
            </w:r>
            <w:proofErr w:type="gramStart"/>
            <w:r w:rsidRPr="00670DD0">
              <w:rPr>
                <w:rFonts w:eastAsia="Times New Roman" w:cstheme="minorHAnsi"/>
                <w:color w:val="000000"/>
                <w:sz w:val="24"/>
                <w:szCs w:val="24"/>
                <w:lang w:eastAsia="en-SG"/>
              </w:rPr>
              <w:t>The</w:t>
            </w:r>
            <w:proofErr w:type="gramEnd"/>
            <w:r w:rsidRPr="00670DD0">
              <w:rPr>
                <w:rFonts w:eastAsia="Times New Roman" w:cstheme="minorHAnsi"/>
                <w:color w:val="000000"/>
                <w:sz w:val="24"/>
                <w:szCs w:val="24"/>
                <w:lang w:eastAsia="en-SG"/>
              </w:rPr>
              <w:t xml:space="preserve"> Charge</w:t>
            </w:r>
          </w:p>
        </w:tc>
        <w:tc>
          <w:tcPr>
            <w:tcW w:w="0" w:type="auto"/>
            <w:tcMar>
              <w:top w:w="100" w:type="dxa"/>
              <w:left w:w="100" w:type="dxa"/>
              <w:bottom w:w="100" w:type="dxa"/>
              <w:right w:w="100" w:type="dxa"/>
            </w:tcMar>
            <w:vAlign w:val="center"/>
            <w:hideMark/>
          </w:tcPr>
          <w:p w14:paraId="612C85A6" w14:textId="77777777" w:rsidR="00670DD0" w:rsidRPr="00670DD0" w:rsidRDefault="00670DD0" w:rsidP="00670DD0">
            <w:pPr>
              <w:spacing w:after="0" w:line="240" w:lineRule="auto"/>
              <w:jc w:val="both"/>
              <w:rPr>
                <w:rFonts w:eastAsia="Times New Roman" w:cstheme="minorHAnsi"/>
                <w:sz w:val="24"/>
                <w:szCs w:val="24"/>
                <w:lang w:eastAsia="en-SG"/>
              </w:rPr>
            </w:pPr>
            <w:r w:rsidRPr="00670DD0">
              <w:rPr>
                <w:rFonts w:eastAsia="Times New Roman" w:cstheme="minorHAnsi"/>
                <w:color w:val="00B0F0"/>
                <w:sz w:val="24"/>
                <w:szCs w:val="24"/>
                <w:lang w:eastAsia="en-SG"/>
              </w:rPr>
              <w:t>SPEAKER</w:t>
            </w:r>
          </w:p>
        </w:tc>
        <w:tc>
          <w:tcPr>
            <w:tcW w:w="0" w:type="auto"/>
            <w:tcMar>
              <w:top w:w="100" w:type="dxa"/>
              <w:left w:w="100" w:type="dxa"/>
              <w:bottom w:w="100" w:type="dxa"/>
              <w:right w:w="100" w:type="dxa"/>
            </w:tcMar>
            <w:vAlign w:val="center"/>
            <w:hideMark/>
          </w:tcPr>
          <w:p w14:paraId="04101676" w14:textId="77777777" w:rsidR="00670DD0" w:rsidRPr="00670DD0" w:rsidRDefault="00670DD0" w:rsidP="00670DD0">
            <w:pPr>
              <w:spacing w:after="0" w:line="240" w:lineRule="auto"/>
              <w:jc w:val="both"/>
              <w:rPr>
                <w:rFonts w:eastAsia="Times New Roman" w:cstheme="minorHAnsi"/>
                <w:sz w:val="24"/>
                <w:szCs w:val="24"/>
                <w:lang w:eastAsia="en-SG"/>
              </w:rPr>
            </w:pPr>
            <w:r w:rsidRPr="00670DD0">
              <w:rPr>
                <w:rFonts w:eastAsia="Times New Roman" w:cstheme="minorHAnsi"/>
                <w:color w:val="000000"/>
                <w:sz w:val="24"/>
                <w:szCs w:val="24"/>
                <w:lang w:eastAsia="en-SG"/>
              </w:rPr>
              <w:t xml:space="preserve">Ps Low </w:t>
            </w:r>
            <w:proofErr w:type="spellStart"/>
            <w:r w:rsidRPr="00670DD0">
              <w:rPr>
                <w:rFonts w:eastAsia="Times New Roman" w:cstheme="minorHAnsi"/>
                <w:color w:val="000000"/>
                <w:sz w:val="24"/>
                <w:szCs w:val="24"/>
                <w:lang w:eastAsia="en-SG"/>
              </w:rPr>
              <w:t>Kok</w:t>
            </w:r>
            <w:proofErr w:type="spellEnd"/>
            <w:r w:rsidRPr="00670DD0">
              <w:rPr>
                <w:rFonts w:eastAsia="Times New Roman" w:cstheme="minorHAnsi"/>
                <w:color w:val="000000"/>
                <w:sz w:val="24"/>
                <w:szCs w:val="24"/>
                <w:lang w:eastAsia="en-SG"/>
              </w:rPr>
              <w:t xml:space="preserve"> Guan</w:t>
            </w:r>
          </w:p>
        </w:tc>
      </w:tr>
      <w:tr w:rsidR="00670DD0" w:rsidRPr="00670DD0" w14:paraId="682EF012" w14:textId="77777777" w:rsidTr="009262B4">
        <w:trPr>
          <w:trHeight w:val="263"/>
          <w:jc w:val="center"/>
        </w:trPr>
        <w:tc>
          <w:tcPr>
            <w:tcW w:w="2826" w:type="dxa"/>
            <w:tcMar>
              <w:top w:w="100" w:type="dxa"/>
              <w:left w:w="100" w:type="dxa"/>
              <w:bottom w:w="100" w:type="dxa"/>
              <w:right w:w="100" w:type="dxa"/>
            </w:tcMar>
            <w:vAlign w:val="center"/>
            <w:hideMark/>
          </w:tcPr>
          <w:p w14:paraId="73CB1369" w14:textId="77777777" w:rsidR="00670DD0" w:rsidRPr="00670DD0" w:rsidRDefault="00670DD0" w:rsidP="00670DD0">
            <w:pPr>
              <w:spacing w:after="0" w:line="240" w:lineRule="auto"/>
              <w:jc w:val="both"/>
              <w:rPr>
                <w:rFonts w:eastAsia="Times New Roman" w:cstheme="minorHAnsi"/>
                <w:sz w:val="24"/>
                <w:szCs w:val="24"/>
                <w:lang w:eastAsia="en-SG"/>
              </w:rPr>
            </w:pPr>
            <w:r w:rsidRPr="00670DD0">
              <w:rPr>
                <w:rFonts w:eastAsia="Times New Roman" w:cstheme="minorHAnsi"/>
                <w:color w:val="00B0F0"/>
                <w:sz w:val="24"/>
                <w:szCs w:val="24"/>
                <w:lang w:eastAsia="en-SG"/>
              </w:rPr>
              <w:t>THEME</w:t>
            </w:r>
          </w:p>
        </w:tc>
        <w:tc>
          <w:tcPr>
            <w:tcW w:w="0" w:type="auto"/>
            <w:tcMar>
              <w:top w:w="100" w:type="dxa"/>
              <w:left w:w="100" w:type="dxa"/>
              <w:bottom w:w="100" w:type="dxa"/>
              <w:right w:w="100" w:type="dxa"/>
            </w:tcMar>
            <w:vAlign w:val="center"/>
            <w:hideMark/>
          </w:tcPr>
          <w:p w14:paraId="50B4A9F1" w14:textId="77777777" w:rsidR="00670DD0" w:rsidRPr="00670DD0" w:rsidRDefault="00670DD0" w:rsidP="00670DD0">
            <w:pPr>
              <w:spacing w:after="0" w:line="240" w:lineRule="auto"/>
              <w:jc w:val="both"/>
              <w:rPr>
                <w:rFonts w:eastAsia="Times New Roman" w:cstheme="minorHAnsi"/>
                <w:sz w:val="24"/>
                <w:szCs w:val="24"/>
                <w:lang w:eastAsia="en-SG"/>
              </w:rPr>
            </w:pPr>
            <w:r w:rsidRPr="00670DD0">
              <w:rPr>
                <w:rFonts w:eastAsia="Times New Roman" w:cstheme="minorHAnsi"/>
                <w:color w:val="000000"/>
                <w:sz w:val="24"/>
                <w:szCs w:val="24"/>
                <w:lang w:eastAsia="en-SG"/>
              </w:rPr>
              <w:t>2 Timothy - Preach the Word</w:t>
            </w:r>
          </w:p>
        </w:tc>
        <w:tc>
          <w:tcPr>
            <w:tcW w:w="0" w:type="auto"/>
            <w:tcMar>
              <w:top w:w="100" w:type="dxa"/>
              <w:left w:w="100" w:type="dxa"/>
              <w:bottom w:w="100" w:type="dxa"/>
              <w:right w:w="100" w:type="dxa"/>
            </w:tcMar>
            <w:vAlign w:val="center"/>
            <w:hideMark/>
          </w:tcPr>
          <w:p w14:paraId="3DE853B3" w14:textId="77777777" w:rsidR="00670DD0" w:rsidRPr="00670DD0" w:rsidRDefault="00670DD0" w:rsidP="00670DD0">
            <w:pPr>
              <w:spacing w:after="0" w:line="240" w:lineRule="auto"/>
              <w:jc w:val="both"/>
              <w:rPr>
                <w:rFonts w:eastAsia="Times New Roman" w:cstheme="minorHAnsi"/>
                <w:sz w:val="24"/>
                <w:szCs w:val="24"/>
                <w:lang w:eastAsia="en-SG"/>
              </w:rPr>
            </w:pPr>
            <w:r w:rsidRPr="00670DD0">
              <w:rPr>
                <w:rFonts w:eastAsia="Times New Roman" w:cstheme="minorHAnsi"/>
                <w:color w:val="00B0F0"/>
                <w:sz w:val="24"/>
                <w:szCs w:val="24"/>
                <w:lang w:eastAsia="en-SG"/>
              </w:rPr>
              <w:t>DATE</w:t>
            </w:r>
          </w:p>
        </w:tc>
        <w:tc>
          <w:tcPr>
            <w:tcW w:w="0" w:type="auto"/>
            <w:tcMar>
              <w:top w:w="100" w:type="dxa"/>
              <w:left w:w="100" w:type="dxa"/>
              <w:bottom w:w="100" w:type="dxa"/>
              <w:right w:w="100" w:type="dxa"/>
            </w:tcMar>
            <w:vAlign w:val="center"/>
            <w:hideMark/>
          </w:tcPr>
          <w:p w14:paraId="14DFC901" w14:textId="77777777" w:rsidR="00670DD0" w:rsidRPr="00670DD0" w:rsidRDefault="00670DD0" w:rsidP="00670DD0">
            <w:pPr>
              <w:spacing w:after="0" w:line="240" w:lineRule="auto"/>
              <w:rPr>
                <w:rFonts w:eastAsia="Times New Roman" w:cstheme="minorHAnsi"/>
                <w:sz w:val="24"/>
                <w:szCs w:val="24"/>
                <w:lang w:eastAsia="en-SG"/>
              </w:rPr>
            </w:pPr>
            <w:r w:rsidRPr="00670DD0">
              <w:rPr>
                <w:rFonts w:eastAsia="Times New Roman" w:cstheme="minorHAnsi"/>
                <w:color w:val="000000"/>
                <w:sz w:val="24"/>
                <w:szCs w:val="24"/>
                <w:lang w:eastAsia="en-SG"/>
              </w:rPr>
              <w:t>21 &amp; 22 May 2022</w:t>
            </w:r>
          </w:p>
        </w:tc>
      </w:tr>
    </w:tbl>
    <w:p w14:paraId="6BBCD208" w14:textId="77777777" w:rsidR="00670DD0" w:rsidRPr="00670DD0" w:rsidRDefault="00670DD0" w:rsidP="00670DD0">
      <w:pPr>
        <w:spacing w:after="0" w:line="240" w:lineRule="auto"/>
        <w:jc w:val="center"/>
        <w:rPr>
          <w:rFonts w:eastAsia="Times New Roman" w:cstheme="minorHAnsi"/>
          <w:sz w:val="24"/>
          <w:szCs w:val="24"/>
          <w:lang w:eastAsia="en-SG"/>
        </w:rPr>
      </w:pPr>
      <w:r w:rsidRPr="00670DD0">
        <w:rPr>
          <w:rFonts w:eastAsia="Times New Roman" w:cstheme="minorHAnsi"/>
          <w:sz w:val="24"/>
          <w:szCs w:val="24"/>
          <w:lang w:eastAsia="en-SG"/>
        </w:rPr>
        <w:br/>
      </w:r>
      <w:r w:rsidRPr="00AB6219">
        <w:rPr>
          <w:rFonts w:eastAsia="Times New Roman" w:cstheme="minorHAnsi"/>
          <w:noProof/>
          <w:sz w:val="24"/>
          <w:szCs w:val="24"/>
          <w:bdr w:val="none" w:sz="0" w:space="0" w:color="auto" w:frame="1"/>
          <w:lang w:eastAsia="en-SG"/>
        </w:rPr>
        <w:drawing>
          <wp:inline distT="0" distB="0" distL="0" distR="0" wp14:anchorId="0AF31D36" wp14:editId="2BB46315">
            <wp:extent cx="3398520" cy="449580"/>
            <wp:effectExtent l="0" t="0" r="0" b="7620"/>
            <wp:docPr id="2" name="Picture 2" descr="https://lh5.googleusercontent.com/cT0PdlaX4WOxTwTDxdZi5ZG-RKJQ7LGGndB9MI_R7Cx0_pMT65z7--YIleNzDg_Ot1M8Sp7oG1feeGS4fGUzZw5s0Ld60e_f5BD0-a0fsoHLyc-74DOP58Y9Oyrhq1HdOTcYShy5P334KF-LW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cT0PdlaX4WOxTwTDxdZi5ZG-RKJQ7LGGndB9MI_R7Cx0_pMT65z7--YIleNzDg_Ot1M8Sp7oG1feeGS4fGUzZw5s0Ld60e_f5BD0-a0fsoHLyc-74DOP58Y9Oyrhq1HdOTcYShy5P334KF-LW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98520" cy="449580"/>
                    </a:xfrm>
                    <a:prstGeom prst="rect">
                      <a:avLst/>
                    </a:prstGeom>
                    <a:noFill/>
                    <a:ln>
                      <a:noFill/>
                    </a:ln>
                  </pic:spPr>
                </pic:pic>
              </a:graphicData>
            </a:graphic>
          </wp:inline>
        </w:drawing>
      </w:r>
    </w:p>
    <w:tbl>
      <w:tblPr>
        <w:tblW w:w="0" w:type="auto"/>
        <w:tblCellMar>
          <w:top w:w="15" w:type="dxa"/>
          <w:left w:w="15" w:type="dxa"/>
          <w:bottom w:w="15" w:type="dxa"/>
          <w:right w:w="15" w:type="dxa"/>
        </w:tblCellMar>
        <w:tblLook w:val="04A0" w:firstRow="1" w:lastRow="0" w:firstColumn="1" w:lastColumn="0" w:noHBand="0" w:noVBand="1"/>
      </w:tblPr>
      <w:tblGrid>
        <w:gridCol w:w="9026"/>
      </w:tblGrid>
      <w:tr w:rsidR="00670DD0" w:rsidRPr="00670DD0" w14:paraId="32F49C83" w14:textId="77777777" w:rsidTr="00670DD0">
        <w:trPr>
          <w:trHeight w:val="120"/>
        </w:trPr>
        <w:tc>
          <w:tcPr>
            <w:tcW w:w="0" w:type="auto"/>
            <w:shd w:val="clear" w:color="auto" w:fill="00B0F0"/>
            <w:tcMar>
              <w:top w:w="100" w:type="dxa"/>
              <w:left w:w="100" w:type="dxa"/>
              <w:bottom w:w="100" w:type="dxa"/>
              <w:right w:w="100" w:type="dxa"/>
            </w:tcMar>
            <w:hideMark/>
          </w:tcPr>
          <w:p w14:paraId="45D26189" w14:textId="77777777" w:rsidR="00670DD0" w:rsidRPr="00670DD0" w:rsidRDefault="00670DD0" w:rsidP="00670DD0">
            <w:pPr>
              <w:spacing w:after="0" w:line="240" w:lineRule="auto"/>
              <w:jc w:val="center"/>
              <w:rPr>
                <w:rFonts w:eastAsia="Times New Roman" w:cstheme="minorHAnsi"/>
                <w:sz w:val="24"/>
                <w:szCs w:val="24"/>
                <w:lang w:eastAsia="en-SG"/>
              </w:rPr>
            </w:pPr>
            <w:r w:rsidRPr="00670DD0">
              <w:rPr>
                <w:rFonts w:eastAsia="Times New Roman" w:cstheme="minorHAnsi"/>
                <w:b/>
                <w:bCs/>
                <w:color w:val="FFFFFF"/>
                <w:sz w:val="24"/>
                <w:szCs w:val="24"/>
                <w:lang w:eastAsia="en-SG"/>
              </w:rPr>
              <w:t>INTRODUCTION</w:t>
            </w:r>
          </w:p>
        </w:tc>
      </w:tr>
      <w:tr w:rsidR="00670DD0" w:rsidRPr="00670DD0" w14:paraId="1F196F0C" w14:textId="77777777" w:rsidTr="00670DD0">
        <w:trPr>
          <w:trHeight w:val="568"/>
        </w:trPr>
        <w:tc>
          <w:tcPr>
            <w:tcW w:w="0" w:type="auto"/>
            <w:tcMar>
              <w:top w:w="100" w:type="dxa"/>
              <w:left w:w="100" w:type="dxa"/>
              <w:bottom w:w="100" w:type="dxa"/>
              <w:right w:w="100" w:type="dxa"/>
            </w:tcMar>
            <w:hideMark/>
          </w:tcPr>
          <w:p w14:paraId="6D251BF6" w14:textId="77777777" w:rsidR="00745ED8" w:rsidRPr="00AB6219" w:rsidRDefault="00670DD0" w:rsidP="00745ED8">
            <w:pPr>
              <w:spacing w:after="0" w:line="240" w:lineRule="auto"/>
              <w:rPr>
                <w:rFonts w:eastAsia="Times New Roman" w:cstheme="minorHAnsi"/>
                <w:color w:val="000000"/>
                <w:sz w:val="24"/>
                <w:szCs w:val="24"/>
                <w:lang w:eastAsia="en-SG"/>
              </w:rPr>
            </w:pPr>
            <w:r w:rsidRPr="00670DD0">
              <w:rPr>
                <w:rFonts w:eastAsia="Times New Roman" w:cstheme="minorHAnsi"/>
                <w:color w:val="000000"/>
                <w:sz w:val="24"/>
                <w:szCs w:val="24"/>
                <w:lang w:eastAsia="en-SG"/>
              </w:rPr>
              <w:t xml:space="preserve">2 Timothy 4 presents the last words of Apostle Paul, and that is “I Give You </w:t>
            </w:r>
            <w:proofErr w:type="gramStart"/>
            <w:r w:rsidRPr="00670DD0">
              <w:rPr>
                <w:rFonts w:eastAsia="Times New Roman" w:cstheme="minorHAnsi"/>
                <w:color w:val="000000"/>
                <w:sz w:val="24"/>
                <w:szCs w:val="24"/>
                <w:lang w:eastAsia="en-SG"/>
              </w:rPr>
              <w:t>The</w:t>
            </w:r>
            <w:proofErr w:type="gramEnd"/>
            <w:r w:rsidRPr="00670DD0">
              <w:rPr>
                <w:rFonts w:eastAsia="Times New Roman" w:cstheme="minorHAnsi"/>
                <w:color w:val="000000"/>
                <w:sz w:val="24"/>
                <w:szCs w:val="24"/>
                <w:lang w:eastAsia="en-SG"/>
              </w:rPr>
              <w:t xml:space="preserve"> Charge”. Ps </w:t>
            </w:r>
            <w:proofErr w:type="spellStart"/>
            <w:r w:rsidRPr="00670DD0">
              <w:rPr>
                <w:rFonts w:eastAsia="Times New Roman" w:cstheme="minorHAnsi"/>
                <w:color w:val="000000"/>
                <w:sz w:val="24"/>
                <w:szCs w:val="24"/>
                <w:lang w:eastAsia="en-SG"/>
              </w:rPr>
              <w:t>Kok</w:t>
            </w:r>
            <w:proofErr w:type="spellEnd"/>
            <w:r w:rsidRPr="00670DD0">
              <w:rPr>
                <w:rFonts w:eastAsia="Times New Roman" w:cstheme="minorHAnsi"/>
                <w:color w:val="000000"/>
                <w:sz w:val="24"/>
                <w:szCs w:val="24"/>
                <w:lang w:eastAsia="en-SG"/>
              </w:rPr>
              <w:t xml:space="preserve"> Guan </w:t>
            </w:r>
            <w:r w:rsidR="00745ED8" w:rsidRPr="00AB6219">
              <w:rPr>
                <w:rFonts w:eastAsia="Times New Roman" w:cstheme="minorHAnsi"/>
                <w:color w:val="000000"/>
                <w:sz w:val="24"/>
                <w:szCs w:val="24"/>
                <w:lang w:eastAsia="en-SG"/>
              </w:rPr>
              <w:t xml:space="preserve">highlights three components of the charge - </w:t>
            </w:r>
            <w:r w:rsidRPr="00670DD0">
              <w:rPr>
                <w:rFonts w:eastAsia="Times New Roman" w:cstheme="minorHAnsi"/>
                <w:color w:val="000000"/>
                <w:sz w:val="24"/>
                <w:szCs w:val="24"/>
                <w:lang w:eastAsia="en-SG"/>
              </w:rPr>
              <w:t xml:space="preserve">Preach </w:t>
            </w:r>
            <w:proofErr w:type="gramStart"/>
            <w:r w:rsidRPr="00670DD0">
              <w:rPr>
                <w:rFonts w:eastAsia="Times New Roman" w:cstheme="minorHAnsi"/>
                <w:color w:val="000000"/>
                <w:sz w:val="24"/>
                <w:szCs w:val="24"/>
                <w:lang w:eastAsia="en-SG"/>
              </w:rPr>
              <w:t>The</w:t>
            </w:r>
            <w:proofErr w:type="gramEnd"/>
            <w:r w:rsidRPr="00670DD0">
              <w:rPr>
                <w:rFonts w:eastAsia="Times New Roman" w:cstheme="minorHAnsi"/>
                <w:color w:val="000000"/>
                <w:sz w:val="24"/>
                <w:szCs w:val="24"/>
                <w:lang w:eastAsia="en-SG"/>
              </w:rPr>
              <w:t xml:space="preserve"> Word</w:t>
            </w:r>
            <w:r w:rsidR="00745ED8" w:rsidRPr="00AB6219">
              <w:rPr>
                <w:rFonts w:eastAsia="Times New Roman" w:cstheme="minorHAnsi"/>
                <w:color w:val="000000"/>
                <w:sz w:val="24"/>
                <w:szCs w:val="24"/>
                <w:lang w:eastAsia="en-SG"/>
              </w:rPr>
              <w:t>, Finish The Work and Love The Workers</w:t>
            </w:r>
            <w:r w:rsidRPr="00670DD0">
              <w:rPr>
                <w:rFonts w:eastAsia="Times New Roman" w:cstheme="minorHAnsi"/>
                <w:color w:val="000000"/>
                <w:sz w:val="24"/>
                <w:szCs w:val="24"/>
                <w:lang w:eastAsia="en-SG"/>
              </w:rPr>
              <w:t>. </w:t>
            </w:r>
            <w:r w:rsidR="00B6510C" w:rsidRPr="00AB6219">
              <w:rPr>
                <w:rFonts w:eastAsia="Times New Roman" w:cstheme="minorHAnsi"/>
                <w:color w:val="000000"/>
                <w:sz w:val="24"/>
                <w:szCs w:val="24"/>
                <w:lang w:eastAsia="en-SG"/>
              </w:rPr>
              <w:br/>
            </w:r>
          </w:p>
          <w:p w14:paraId="43AEAC6B" w14:textId="77777777" w:rsidR="00745ED8" w:rsidRPr="00AB6219" w:rsidRDefault="00745ED8" w:rsidP="00B6510C">
            <w:pPr>
              <w:spacing w:after="0" w:line="240" w:lineRule="auto"/>
              <w:rPr>
                <w:rFonts w:eastAsia="Times New Roman" w:cstheme="minorHAnsi"/>
                <w:color w:val="000000"/>
                <w:sz w:val="24"/>
                <w:szCs w:val="24"/>
                <w:lang w:eastAsia="en-SG"/>
              </w:rPr>
            </w:pPr>
            <w:r w:rsidRPr="00AB6219">
              <w:rPr>
                <w:rFonts w:eastAsia="Times New Roman" w:cstheme="minorHAnsi"/>
                <w:color w:val="000000"/>
                <w:sz w:val="24"/>
                <w:szCs w:val="24"/>
                <w:lang w:eastAsia="en-SG"/>
              </w:rPr>
              <w:t xml:space="preserve">This last letter was written by the apostle Paul and the keyword of this letter is “doctrine”. It is about standing firm in the faith by holding on to the Word of God. Here, Paul is thinking about Timothy and his desire is for Timothy to be a servant for every good work (2 Tim 3:16-17), but these words not just reserved for </w:t>
            </w:r>
            <w:r w:rsidR="00B6510C" w:rsidRPr="00AB6219">
              <w:rPr>
                <w:rFonts w:eastAsia="Times New Roman" w:cstheme="minorHAnsi"/>
                <w:color w:val="000000"/>
                <w:sz w:val="24"/>
                <w:szCs w:val="24"/>
                <w:lang w:eastAsia="en-SG"/>
              </w:rPr>
              <w:t>him</w:t>
            </w:r>
            <w:r w:rsidRPr="00AB6219">
              <w:rPr>
                <w:rFonts w:eastAsia="Times New Roman" w:cstheme="minorHAnsi"/>
                <w:color w:val="000000"/>
                <w:sz w:val="24"/>
                <w:szCs w:val="24"/>
                <w:lang w:eastAsia="en-SG"/>
              </w:rPr>
              <w:t>. T</w:t>
            </w:r>
            <w:r w:rsidR="00B6510C" w:rsidRPr="00AB6219">
              <w:rPr>
                <w:rFonts w:eastAsia="Times New Roman" w:cstheme="minorHAnsi"/>
                <w:color w:val="000000"/>
                <w:sz w:val="24"/>
                <w:szCs w:val="24"/>
                <w:lang w:eastAsia="en-SG"/>
              </w:rPr>
              <w:t>hey are also for us today.</w:t>
            </w:r>
          </w:p>
        </w:tc>
      </w:tr>
      <w:tr w:rsidR="00670DD0" w:rsidRPr="00670DD0" w14:paraId="19B622D7" w14:textId="77777777" w:rsidTr="00670DD0">
        <w:trPr>
          <w:trHeight w:val="560"/>
        </w:trPr>
        <w:tc>
          <w:tcPr>
            <w:tcW w:w="0" w:type="auto"/>
            <w:tcMar>
              <w:top w:w="100" w:type="dxa"/>
              <w:left w:w="100" w:type="dxa"/>
              <w:bottom w:w="100" w:type="dxa"/>
              <w:right w:w="100" w:type="dxa"/>
            </w:tcMar>
            <w:hideMark/>
          </w:tcPr>
          <w:p w14:paraId="2DC5E199" w14:textId="77777777" w:rsidR="00745ED8" w:rsidRPr="00AB6219" w:rsidRDefault="00745ED8" w:rsidP="00670DD0">
            <w:pPr>
              <w:spacing w:after="0" w:line="240" w:lineRule="auto"/>
              <w:jc w:val="both"/>
              <w:rPr>
                <w:rFonts w:eastAsia="Times New Roman" w:cstheme="minorHAnsi"/>
                <w:color w:val="000000"/>
                <w:sz w:val="24"/>
                <w:szCs w:val="24"/>
                <w:lang w:eastAsia="en-SG"/>
              </w:rPr>
            </w:pPr>
          </w:p>
          <w:tbl>
            <w:tblPr>
              <w:tblStyle w:val="TableGrid"/>
              <w:tblW w:w="0" w:type="auto"/>
              <w:tblLook w:val="04A0" w:firstRow="1" w:lastRow="0" w:firstColumn="1" w:lastColumn="0" w:noHBand="0" w:noVBand="1"/>
            </w:tblPr>
            <w:tblGrid>
              <w:gridCol w:w="8816"/>
            </w:tblGrid>
            <w:tr w:rsidR="00745ED8" w:rsidRPr="00AB6219" w14:paraId="2AA8915C" w14:textId="77777777" w:rsidTr="00745ED8">
              <w:tc>
                <w:tcPr>
                  <w:tcW w:w="8816" w:type="dxa"/>
                  <w:tcBorders>
                    <w:top w:val="nil"/>
                    <w:left w:val="nil"/>
                    <w:bottom w:val="nil"/>
                    <w:right w:val="nil"/>
                  </w:tcBorders>
                  <w:shd w:val="clear" w:color="auto" w:fill="00B0F0"/>
                </w:tcPr>
                <w:p w14:paraId="1B6C73F0" w14:textId="77777777" w:rsidR="00745ED8" w:rsidRPr="00AB6219" w:rsidRDefault="00745ED8" w:rsidP="00745ED8">
                  <w:pPr>
                    <w:pStyle w:val="ListParagraph"/>
                    <w:numPr>
                      <w:ilvl w:val="0"/>
                      <w:numId w:val="7"/>
                    </w:numPr>
                    <w:jc w:val="center"/>
                    <w:rPr>
                      <w:rFonts w:eastAsia="Times New Roman" w:cstheme="minorHAnsi"/>
                      <w:b/>
                      <w:color w:val="000000"/>
                      <w:sz w:val="24"/>
                      <w:szCs w:val="24"/>
                      <w:lang w:eastAsia="en-SG"/>
                    </w:rPr>
                  </w:pPr>
                  <w:r w:rsidRPr="00AB6219">
                    <w:rPr>
                      <w:rFonts w:eastAsia="Times New Roman" w:cstheme="minorHAnsi"/>
                      <w:b/>
                      <w:color w:val="FFFFFF" w:themeColor="background1"/>
                      <w:sz w:val="24"/>
                      <w:szCs w:val="24"/>
                      <w:lang w:eastAsia="en-SG"/>
                    </w:rPr>
                    <w:t>PREACH THE WORD</w:t>
                  </w:r>
                </w:p>
              </w:tc>
            </w:tr>
          </w:tbl>
          <w:p w14:paraId="1FDD41BA" w14:textId="77777777" w:rsidR="00670DD0" w:rsidRPr="00670DD0" w:rsidRDefault="00670DD0" w:rsidP="00670DD0">
            <w:pPr>
              <w:spacing w:after="0" w:line="240" w:lineRule="auto"/>
              <w:rPr>
                <w:rFonts w:eastAsia="Times New Roman" w:cstheme="minorHAnsi"/>
                <w:sz w:val="24"/>
                <w:szCs w:val="24"/>
                <w:lang w:eastAsia="en-SG"/>
              </w:rPr>
            </w:pPr>
          </w:p>
          <w:p w14:paraId="062F451B" w14:textId="77777777" w:rsidR="00AB6219" w:rsidRPr="00AB6219" w:rsidRDefault="00B6510C" w:rsidP="00AB6219">
            <w:pPr>
              <w:spacing w:after="0" w:line="240" w:lineRule="auto"/>
              <w:jc w:val="both"/>
              <w:rPr>
                <w:rFonts w:eastAsia="Times New Roman" w:cstheme="minorHAnsi"/>
                <w:color w:val="000000"/>
                <w:sz w:val="24"/>
                <w:szCs w:val="24"/>
                <w:lang w:eastAsia="en-SG"/>
              </w:rPr>
            </w:pPr>
            <w:r w:rsidRPr="00670DD0">
              <w:rPr>
                <w:rFonts w:eastAsia="Times New Roman" w:cstheme="minorHAnsi"/>
                <w:color w:val="000000"/>
                <w:sz w:val="24"/>
                <w:szCs w:val="24"/>
                <w:lang w:eastAsia="en-SG"/>
              </w:rPr>
              <w:t xml:space="preserve">We must be ready to </w:t>
            </w:r>
            <w:proofErr w:type="gramStart"/>
            <w:r w:rsidRPr="00AB6219">
              <w:rPr>
                <w:rFonts w:eastAsia="Times New Roman" w:cstheme="minorHAnsi"/>
                <w:color w:val="000000"/>
                <w:sz w:val="24"/>
                <w:szCs w:val="24"/>
                <w:lang w:eastAsia="en-SG"/>
              </w:rPr>
              <w:t>preach the full counsel of G</w:t>
            </w:r>
            <w:r w:rsidR="00AB6219" w:rsidRPr="00AB6219">
              <w:rPr>
                <w:rFonts w:eastAsia="Times New Roman" w:cstheme="minorHAnsi"/>
                <w:color w:val="000000"/>
                <w:sz w:val="24"/>
                <w:szCs w:val="24"/>
                <w:lang w:eastAsia="en-SG"/>
              </w:rPr>
              <w:t>od at all times</w:t>
            </w:r>
            <w:proofErr w:type="gramEnd"/>
            <w:r w:rsidR="00AB6219" w:rsidRPr="00AB6219">
              <w:rPr>
                <w:rFonts w:eastAsia="Times New Roman" w:cstheme="minorHAnsi"/>
                <w:color w:val="000000"/>
                <w:sz w:val="24"/>
                <w:szCs w:val="24"/>
                <w:lang w:eastAsia="en-SG"/>
              </w:rPr>
              <w:t xml:space="preserve"> </w:t>
            </w:r>
            <w:r w:rsidRPr="00670DD0">
              <w:rPr>
                <w:rFonts w:eastAsia="Times New Roman" w:cstheme="minorHAnsi"/>
                <w:color w:val="000000"/>
                <w:sz w:val="24"/>
                <w:szCs w:val="24"/>
                <w:lang w:eastAsia="en-SG"/>
              </w:rPr>
              <w:t>(2 Tim 4:2)</w:t>
            </w:r>
            <w:r w:rsidR="00AB6219" w:rsidRPr="00AB6219">
              <w:rPr>
                <w:rFonts w:eastAsia="Times New Roman" w:cstheme="minorHAnsi"/>
                <w:color w:val="000000"/>
                <w:sz w:val="24"/>
                <w:szCs w:val="24"/>
                <w:lang w:eastAsia="en-SG"/>
              </w:rPr>
              <w:t xml:space="preserve">, but do so willingly with the intention to correct, rebuke and encourage, even when people do not pay heed.   </w:t>
            </w:r>
          </w:p>
          <w:p w14:paraId="5E7AC9B0" w14:textId="77777777" w:rsidR="00AB6219" w:rsidRPr="00AB6219" w:rsidRDefault="00AB6219" w:rsidP="00AB6219">
            <w:pPr>
              <w:spacing w:after="0" w:line="240" w:lineRule="auto"/>
              <w:jc w:val="both"/>
              <w:rPr>
                <w:rFonts w:eastAsia="Times New Roman" w:cstheme="minorHAnsi"/>
                <w:color w:val="000000"/>
                <w:sz w:val="24"/>
                <w:szCs w:val="24"/>
                <w:lang w:eastAsia="en-SG"/>
              </w:rPr>
            </w:pPr>
          </w:p>
          <w:p w14:paraId="27985D93" w14:textId="77777777" w:rsidR="00AB6219" w:rsidRPr="00AB6219" w:rsidRDefault="00AB6219" w:rsidP="00AB6219">
            <w:pPr>
              <w:spacing w:after="0" w:line="240" w:lineRule="auto"/>
              <w:jc w:val="both"/>
              <w:rPr>
                <w:rFonts w:eastAsia="Times New Roman" w:cstheme="minorHAnsi"/>
                <w:color w:val="000000"/>
                <w:sz w:val="24"/>
                <w:szCs w:val="24"/>
                <w:lang w:eastAsia="en-SG"/>
              </w:rPr>
            </w:pPr>
            <w:r w:rsidRPr="00AB6219">
              <w:rPr>
                <w:rFonts w:eastAsia="Times New Roman" w:cstheme="minorHAnsi"/>
                <w:color w:val="000000"/>
                <w:sz w:val="24"/>
                <w:szCs w:val="24"/>
                <w:lang w:eastAsia="en-SG"/>
              </w:rPr>
              <w:t xml:space="preserve">There are two groups being addressed here; those who preach the Word and those who listen to the Word. Preachers must be careful not to say only the things that people want to hear. Instead, they need to speak the truth in patience and love. </w:t>
            </w:r>
          </w:p>
          <w:p w14:paraId="1B4A94D0" w14:textId="77777777" w:rsidR="00AB6219" w:rsidRPr="00AB6219" w:rsidRDefault="00AB6219" w:rsidP="00AB6219">
            <w:pPr>
              <w:spacing w:after="0" w:line="240" w:lineRule="auto"/>
              <w:jc w:val="both"/>
              <w:rPr>
                <w:rFonts w:eastAsia="Times New Roman" w:cstheme="minorHAnsi"/>
                <w:color w:val="000000"/>
                <w:sz w:val="24"/>
                <w:szCs w:val="24"/>
                <w:lang w:eastAsia="en-SG"/>
              </w:rPr>
            </w:pPr>
          </w:p>
          <w:p w14:paraId="173BC32F" w14:textId="77777777" w:rsidR="00670DD0" w:rsidRPr="00670DD0" w:rsidRDefault="00AB6219" w:rsidP="00670DD0">
            <w:pPr>
              <w:spacing w:after="0" w:line="240" w:lineRule="auto"/>
              <w:jc w:val="both"/>
              <w:rPr>
                <w:rFonts w:eastAsia="Times New Roman" w:cstheme="minorHAnsi"/>
                <w:sz w:val="24"/>
                <w:szCs w:val="24"/>
                <w:lang w:eastAsia="en-SG"/>
              </w:rPr>
            </w:pPr>
            <w:r w:rsidRPr="00670DD0">
              <w:rPr>
                <w:rFonts w:eastAsia="Times New Roman" w:cstheme="minorHAnsi"/>
                <w:color w:val="000000"/>
                <w:sz w:val="24"/>
                <w:szCs w:val="24"/>
                <w:lang w:eastAsia="en-SG"/>
              </w:rPr>
              <w:t>To</w:t>
            </w:r>
            <w:r w:rsidRPr="00AB6219">
              <w:rPr>
                <w:rFonts w:eastAsia="Times New Roman" w:cstheme="minorHAnsi"/>
                <w:color w:val="000000"/>
                <w:sz w:val="24"/>
                <w:szCs w:val="24"/>
                <w:lang w:eastAsia="en-SG"/>
              </w:rPr>
              <w:t xml:space="preserve"> those who listen to the Word, we learn that there are </w:t>
            </w:r>
            <w:r w:rsidR="00670DD0" w:rsidRPr="00670DD0">
              <w:rPr>
                <w:rFonts w:eastAsia="Times New Roman" w:cstheme="minorHAnsi"/>
                <w:color w:val="000000"/>
                <w:sz w:val="24"/>
                <w:szCs w:val="24"/>
                <w:lang w:eastAsia="en-SG"/>
              </w:rPr>
              <w:t xml:space="preserve">four types of listening and </w:t>
            </w:r>
            <w:r w:rsidRPr="00AB6219">
              <w:rPr>
                <w:rFonts w:eastAsia="Times New Roman" w:cstheme="minorHAnsi"/>
                <w:color w:val="000000"/>
                <w:sz w:val="24"/>
                <w:szCs w:val="24"/>
                <w:lang w:eastAsia="en-SG"/>
              </w:rPr>
              <w:t xml:space="preserve">we should </w:t>
            </w:r>
            <w:r w:rsidR="00670DD0" w:rsidRPr="00670DD0">
              <w:rPr>
                <w:rFonts w:eastAsia="Times New Roman" w:cstheme="minorHAnsi"/>
                <w:color w:val="000000"/>
                <w:sz w:val="24"/>
                <w:szCs w:val="24"/>
                <w:lang w:eastAsia="en-SG"/>
              </w:rPr>
              <w:t>be aware of how we listen to God’s Word:</w:t>
            </w:r>
          </w:p>
          <w:p w14:paraId="6ABBB0D2" w14:textId="77777777" w:rsidR="00670DD0" w:rsidRPr="00670DD0" w:rsidRDefault="00670DD0" w:rsidP="00670DD0">
            <w:pPr>
              <w:numPr>
                <w:ilvl w:val="0"/>
                <w:numId w:val="1"/>
              </w:numPr>
              <w:spacing w:after="0" w:line="240" w:lineRule="auto"/>
              <w:jc w:val="both"/>
              <w:textAlignment w:val="baseline"/>
              <w:rPr>
                <w:rFonts w:eastAsia="Times New Roman" w:cstheme="minorHAnsi"/>
                <w:color w:val="000000"/>
                <w:sz w:val="24"/>
                <w:szCs w:val="24"/>
                <w:lang w:eastAsia="en-SG"/>
              </w:rPr>
            </w:pPr>
            <w:r w:rsidRPr="00670DD0">
              <w:rPr>
                <w:rFonts w:eastAsia="Times New Roman" w:cstheme="minorHAnsi"/>
                <w:color w:val="000000"/>
                <w:sz w:val="24"/>
                <w:szCs w:val="24"/>
                <w:lang w:eastAsia="en-SG"/>
              </w:rPr>
              <w:t>Informational Listening: To gain knowledge, but there is no change in lifestyle</w:t>
            </w:r>
          </w:p>
          <w:p w14:paraId="3D7B64D2" w14:textId="77777777" w:rsidR="00670DD0" w:rsidRPr="00670DD0" w:rsidRDefault="00670DD0" w:rsidP="00670DD0">
            <w:pPr>
              <w:numPr>
                <w:ilvl w:val="0"/>
                <w:numId w:val="1"/>
              </w:numPr>
              <w:spacing w:after="0" w:line="240" w:lineRule="auto"/>
              <w:jc w:val="both"/>
              <w:textAlignment w:val="baseline"/>
              <w:rPr>
                <w:rFonts w:eastAsia="Times New Roman" w:cstheme="minorHAnsi"/>
                <w:color w:val="000000"/>
                <w:sz w:val="24"/>
                <w:szCs w:val="24"/>
                <w:lang w:eastAsia="en-SG"/>
              </w:rPr>
            </w:pPr>
            <w:r w:rsidRPr="00670DD0">
              <w:rPr>
                <w:rFonts w:eastAsia="Times New Roman" w:cstheme="minorHAnsi"/>
                <w:color w:val="000000"/>
                <w:sz w:val="24"/>
                <w:szCs w:val="24"/>
                <w:lang w:eastAsia="en-SG"/>
              </w:rPr>
              <w:t>Selective Listening: To pick and choose whom and what to listen to, or for whom we are listening</w:t>
            </w:r>
          </w:p>
          <w:p w14:paraId="41D7A1C8" w14:textId="77777777" w:rsidR="00670DD0" w:rsidRPr="00670DD0" w:rsidRDefault="00670DD0" w:rsidP="00670DD0">
            <w:pPr>
              <w:numPr>
                <w:ilvl w:val="0"/>
                <w:numId w:val="1"/>
              </w:numPr>
              <w:spacing w:after="0" w:line="240" w:lineRule="auto"/>
              <w:jc w:val="both"/>
              <w:textAlignment w:val="baseline"/>
              <w:rPr>
                <w:rFonts w:eastAsia="Times New Roman" w:cstheme="minorHAnsi"/>
                <w:color w:val="000000"/>
                <w:sz w:val="24"/>
                <w:szCs w:val="24"/>
                <w:lang w:eastAsia="en-SG"/>
              </w:rPr>
            </w:pPr>
            <w:r w:rsidRPr="00670DD0">
              <w:rPr>
                <w:rFonts w:eastAsia="Times New Roman" w:cstheme="minorHAnsi"/>
                <w:color w:val="000000"/>
                <w:sz w:val="24"/>
                <w:szCs w:val="24"/>
                <w:lang w:eastAsia="en-SG"/>
              </w:rPr>
              <w:t>Critical Listening: To listen through prayer and constructive feedback that facilitates growth</w:t>
            </w:r>
          </w:p>
          <w:p w14:paraId="0866592A" w14:textId="77777777" w:rsidR="00670DD0" w:rsidRPr="00AB6219" w:rsidRDefault="00670DD0" w:rsidP="00670DD0">
            <w:pPr>
              <w:numPr>
                <w:ilvl w:val="0"/>
                <w:numId w:val="1"/>
              </w:numPr>
              <w:spacing w:after="0" w:line="240" w:lineRule="auto"/>
              <w:jc w:val="both"/>
              <w:textAlignment w:val="baseline"/>
              <w:rPr>
                <w:rFonts w:eastAsia="Times New Roman" w:cstheme="minorHAnsi"/>
                <w:color w:val="000000"/>
                <w:sz w:val="24"/>
                <w:szCs w:val="24"/>
                <w:lang w:eastAsia="en-SG"/>
              </w:rPr>
            </w:pPr>
            <w:r w:rsidRPr="00670DD0">
              <w:rPr>
                <w:rFonts w:eastAsia="Times New Roman" w:cstheme="minorHAnsi"/>
                <w:color w:val="000000"/>
                <w:sz w:val="24"/>
                <w:szCs w:val="24"/>
                <w:lang w:eastAsia="en-SG"/>
              </w:rPr>
              <w:t>Biblical Listening: To listen with the intent to obey (</w:t>
            </w:r>
            <w:proofErr w:type="spellStart"/>
            <w:r w:rsidRPr="00670DD0">
              <w:rPr>
                <w:rFonts w:eastAsia="Times New Roman" w:cstheme="minorHAnsi"/>
                <w:color w:val="000000"/>
                <w:sz w:val="24"/>
                <w:szCs w:val="24"/>
                <w:lang w:eastAsia="en-SG"/>
              </w:rPr>
              <w:t>Shama</w:t>
            </w:r>
            <w:proofErr w:type="spellEnd"/>
            <w:r w:rsidRPr="00670DD0">
              <w:rPr>
                <w:rFonts w:eastAsia="Times New Roman" w:cstheme="minorHAnsi"/>
                <w:color w:val="000000"/>
                <w:sz w:val="24"/>
                <w:szCs w:val="24"/>
                <w:lang w:eastAsia="en-SG"/>
              </w:rPr>
              <w:t>)</w:t>
            </w:r>
          </w:p>
          <w:p w14:paraId="59775C20" w14:textId="77777777" w:rsidR="00F37E8F" w:rsidRPr="00A969AC" w:rsidRDefault="00B56BDB" w:rsidP="00F37E8F">
            <w:pPr>
              <w:spacing w:line="276" w:lineRule="auto"/>
              <w:rPr>
                <w:rStyle w:val="text"/>
                <w:rFonts w:cstheme="minorHAnsi"/>
                <w:sz w:val="28"/>
                <w:szCs w:val="28"/>
              </w:rPr>
            </w:pPr>
            <w:r>
              <w:rPr>
                <w:rFonts w:eastAsia="Times New Roman" w:cstheme="minorHAnsi"/>
                <w:color w:val="000000"/>
                <w:sz w:val="24"/>
                <w:szCs w:val="24"/>
                <w:lang w:eastAsia="en-SG"/>
              </w:rPr>
              <w:br/>
            </w:r>
            <w:r w:rsidR="00AB6219" w:rsidRPr="00AB6219">
              <w:rPr>
                <w:rFonts w:eastAsia="Times New Roman" w:cstheme="minorHAnsi"/>
                <w:color w:val="000000"/>
                <w:sz w:val="24"/>
                <w:szCs w:val="24"/>
                <w:lang w:eastAsia="en-SG"/>
              </w:rPr>
              <w:t>L</w:t>
            </w:r>
            <w:r w:rsidR="00AB6219" w:rsidRPr="00670DD0">
              <w:rPr>
                <w:rFonts w:eastAsia="Times New Roman" w:cstheme="minorHAnsi"/>
                <w:color w:val="000000"/>
                <w:sz w:val="24"/>
                <w:szCs w:val="24"/>
                <w:lang w:eastAsia="en-SG"/>
              </w:rPr>
              <w:t xml:space="preserve">ook for teachers who demonstrate sound doctrine </w:t>
            </w:r>
            <w:r w:rsidR="00AB6219" w:rsidRPr="00AB6219">
              <w:rPr>
                <w:rFonts w:eastAsia="Times New Roman" w:cstheme="minorHAnsi"/>
                <w:color w:val="000000"/>
                <w:sz w:val="24"/>
                <w:szCs w:val="24"/>
                <w:lang w:eastAsia="en-SG"/>
              </w:rPr>
              <w:t xml:space="preserve">in their lives so that by learning from </w:t>
            </w:r>
            <w:r w:rsidR="00AB6219" w:rsidRPr="00AB6219">
              <w:rPr>
                <w:rFonts w:eastAsia="Times New Roman" w:cstheme="minorHAnsi"/>
                <w:color w:val="000000"/>
                <w:sz w:val="24"/>
                <w:szCs w:val="24"/>
                <w:lang w:eastAsia="en-SG"/>
              </w:rPr>
              <w:lastRenderedPageBreak/>
              <w:t>them, we can gain encouragement and grow spiritually</w:t>
            </w:r>
            <w:r w:rsidR="00AB6219" w:rsidRPr="00670DD0">
              <w:rPr>
                <w:rFonts w:eastAsia="Times New Roman" w:cstheme="minorHAnsi"/>
                <w:color w:val="000000"/>
                <w:sz w:val="24"/>
                <w:szCs w:val="24"/>
                <w:lang w:eastAsia="en-SG"/>
              </w:rPr>
              <w:t xml:space="preserve"> (2 Tim 3:10-11a). </w:t>
            </w:r>
            <w:r w:rsidR="00F37E8F">
              <w:rPr>
                <w:rFonts w:eastAsia="Times New Roman" w:cstheme="minorHAnsi"/>
                <w:color w:val="000000"/>
                <w:sz w:val="24"/>
                <w:szCs w:val="24"/>
                <w:lang w:eastAsia="en-SG"/>
              </w:rPr>
              <w:t xml:space="preserve">When you teach, teach with the intent to help others grow with love and sound doctrine. When you listen, listen with the intent to obey. </w:t>
            </w:r>
          </w:p>
          <w:p w14:paraId="5316167C" w14:textId="77777777" w:rsidR="00AB6219" w:rsidRPr="00AB6219" w:rsidRDefault="00AB6219" w:rsidP="00AB6219">
            <w:pPr>
              <w:spacing w:after="0" w:line="240" w:lineRule="auto"/>
              <w:jc w:val="both"/>
              <w:rPr>
                <w:rFonts w:eastAsia="Times New Roman" w:cstheme="minorHAnsi"/>
                <w:color w:val="000000"/>
                <w:sz w:val="24"/>
                <w:szCs w:val="24"/>
                <w:lang w:eastAsia="en-SG"/>
              </w:rPr>
            </w:pPr>
          </w:p>
          <w:tbl>
            <w:tblPr>
              <w:tblStyle w:val="TableGrid"/>
              <w:tblW w:w="0" w:type="auto"/>
              <w:tblLook w:val="04A0" w:firstRow="1" w:lastRow="0" w:firstColumn="1" w:lastColumn="0" w:noHBand="0" w:noVBand="1"/>
            </w:tblPr>
            <w:tblGrid>
              <w:gridCol w:w="8816"/>
            </w:tblGrid>
            <w:tr w:rsidR="00AB6219" w:rsidRPr="00AB6219" w14:paraId="1443D4FC" w14:textId="77777777" w:rsidTr="00AB6219">
              <w:tc>
                <w:tcPr>
                  <w:tcW w:w="8816" w:type="dxa"/>
                  <w:tcBorders>
                    <w:top w:val="nil"/>
                    <w:left w:val="nil"/>
                    <w:bottom w:val="nil"/>
                    <w:right w:val="nil"/>
                  </w:tcBorders>
                  <w:shd w:val="clear" w:color="auto" w:fill="00B0F0"/>
                </w:tcPr>
                <w:p w14:paraId="11696B3E" w14:textId="77777777" w:rsidR="00AB6219" w:rsidRPr="00AB6219" w:rsidRDefault="00AB6219" w:rsidP="00AB6219">
                  <w:pPr>
                    <w:pStyle w:val="ListParagraph"/>
                    <w:numPr>
                      <w:ilvl w:val="0"/>
                      <w:numId w:val="7"/>
                    </w:numPr>
                    <w:jc w:val="center"/>
                    <w:rPr>
                      <w:rFonts w:eastAsia="Times New Roman" w:cstheme="minorHAnsi"/>
                      <w:b/>
                      <w:color w:val="000000"/>
                      <w:sz w:val="24"/>
                      <w:szCs w:val="24"/>
                      <w:lang w:eastAsia="en-SG"/>
                    </w:rPr>
                  </w:pPr>
                  <w:r w:rsidRPr="00AB6219">
                    <w:rPr>
                      <w:rFonts w:eastAsia="Times New Roman" w:cstheme="minorHAnsi"/>
                      <w:b/>
                      <w:color w:val="FFFFFF" w:themeColor="background1"/>
                      <w:sz w:val="24"/>
                      <w:szCs w:val="24"/>
                      <w:lang w:eastAsia="en-SG"/>
                    </w:rPr>
                    <w:t>FINISH THE WORK</w:t>
                  </w:r>
                  <w:r w:rsidR="00F37E8F">
                    <w:rPr>
                      <w:rFonts w:eastAsia="Times New Roman" w:cstheme="minorHAnsi"/>
                      <w:b/>
                      <w:color w:val="FFFFFF" w:themeColor="background1"/>
                      <w:sz w:val="24"/>
                      <w:szCs w:val="24"/>
                      <w:lang w:eastAsia="en-SG"/>
                    </w:rPr>
                    <w:t xml:space="preserve"> (2 Tim 4:5-8)</w:t>
                  </w:r>
                </w:p>
              </w:tc>
            </w:tr>
          </w:tbl>
          <w:p w14:paraId="094E8883" w14:textId="77777777" w:rsidR="00AB6219" w:rsidRPr="00670DD0" w:rsidRDefault="00AB6219" w:rsidP="00AB6219">
            <w:pPr>
              <w:spacing w:after="0" w:line="240" w:lineRule="auto"/>
              <w:jc w:val="both"/>
              <w:rPr>
                <w:rFonts w:eastAsia="Times New Roman" w:cstheme="minorHAnsi"/>
                <w:color w:val="000000"/>
                <w:sz w:val="24"/>
                <w:szCs w:val="24"/>
                <w:lang w:eastAsia="en-SG"/>
              </w:rPr>
            </w:pPr>
          </w:p>
          <w:p w14:paraId="24D7CF93" w14:textId="6E57E632" w:rsidR="00670DD0" w:rsidRPr="00670DD0" w:rsidRDefault="00AB6219" w:rsidP="00670DD0">
            <w:pPr>
              <w:spacing w:after="0" w:line="240" w:lineRule="auto"/>
              <w:jc w:val="both"/>
              <w:rPr>
                <w:rFonts w:eastAsia="Times New Roman" w:cstheme="minorHAnsi"/>
                <w:sz w:val="24"/>
                <w:szCs w:val="24"/>
                <w:lang w:eastAsia="en-SG"/>
              </w:rPr>
            </w:pPr>
            <w:r w:rsidRPr="00AB6219">
              <w:rPr>
                <w:rFonts w:eastAsia="Times New Roman" w:cstheme="minorHAnsi"/>
                <w:sz w:val="24"/>
                <w:szCs w:val="24"/>
                <w:lang w:eastAsia="en-SG"/>
              </w:rPr>
              <w:t xml:space="preserve">In the second component, </w:t>
            </w:r>
            <w:r w:rsidR="00670DD0" w:rsidRPr="00670DD0">
              <w:rPr>
                <w:rFonts w:eastAsia="Times New Roman" w:cstheme="minorHAnsi"/>
                <w:color w:val="000000"/>
                <w:sz w:val="24"/>
                <w:szCs w:val="24"/>
                <w:lang w:eastAsia="en-SG"/>
              </w:rPr>
              <w:t xml:space="preserve">Ps </w:t>
            </w:r>
            <w:proofErr w:type="spellStart"/>
            <w:r w:rsidR="00670DD0" w:rsidRPr="00670DD0">
              <w:rPr>
                <w:rFonts w:eastAsia="Times New Roman" w:cstheme="minorHAnsi"/>
                <w:color w:val="000000"/>
                <w:sz w:val="24"/>
                <w:szCs w:val="24"/>
                <w:lang w:eastAsia="en-SG"/>
              </w:rPr>
              <w:t>Kok</w:t>
            </w:r>
            <w:proofErr w:type="spellEnd"/>
            <w:r w:rsidR="00670DD0" w:rsidRPr="00670DD0">
              <w:rPr>
                <w:rFonts w:eastAsia="Times New Roman" w:cstheme="minorHAnsi"/>
                <w:color w:val="000000"/>
                <w:sz w:val="24"/>
                <w:szCs w:val="24"/>
                <w:lang w:eastAsia="en-SG"/>
              </w:rPr>
              <w:t xml:space="preserve"> Guan remind</w:t>
            </w:r>
            <w:r w:rsidRPr="00AB6219">
              <w:rPr>
                <w:rFonts w:eastAsia="Times New Roman" w:cstheme="minorHAnsi"/>
                <w:color w:val="000000"/>
                <w:sz w:val="24"/>
                <w:szCs w:val="24"/>
                <w:lang w:eastAsia="en-SG"/>
              </w:rPr>
              <w:t xml:space="preserve">s </w:t>
            </w:r>
            <w:r w:rsidR="00670DD0" w:rsidRPr="00670DD0">
              <w:rPr>
                <w:rFonts w:eastAsia="Times New Roman" w:cstheme="minorHAnsi"/>
                <w:color w:val="000000"/>
                <w:sz w:val="24"/>
                <w:szCs w:val="24"/>
                <w:lang w:eastAsia="en-SG"/>
              </w:rPr>
              <w:t xml:space="preserve">us to </w:t>
            </w:r>
            <w:r w:rsidR="00B62108">
              <w:rPr>
                <w:rFonts w:eastAsia="Times New Roman" w:cstheme="minorHAnsi"/>
                <w:color w:val="000000"/>
                <w:sz w:val="24"/>
                <w:szCs w:val="24"/>
                <w:lang w:eastAsia="en-SG"/>
              </w:rPr>
              <w:t>f</w:t>
            </w:r>
            <w:r w:rsidR="00670DD0" w:rsidRPr="00670DD0">
              <w:rPr>
                <w:rFonts w:eastAsia="Times New Roman" w:cstheme="minorHAnsi"/>
                <w:color w:val="000000"/>
                <w:sz w:val="24"/>
                <w:szCs w:val="24"/>
                <w:lang w:eastAsia="en-SG"/>
              </w:rPr>
              <w:t xml:space="preserve">inish the </w:t>
            </w:r>
            <w:r w:rsidR="00B62108">
              <w:rPr>
                <w:rFonts w:eastAsia="Times New Roman" w:cstheme="minorHAnsi"/>
                <w:color w:val="000000"/>
                <w:sz w:val="24"/>
                <w:szCs w:val="24"/>
                <w:lang w:eastAsia="en-SG"/>
              </w:rPr>
              <w:t>w</w:t>
            </w:r>
            <w:r w:rsidR="00670DD0" w:rsidRPr="00670DD0">
              <w:rPr>
                <w:rFonts w:eastAsia="Times New Roman" w:cstheme="minorHAnsi"/>
                <w:color w:val="000000"/>
                <w:sz w:val="24"/>
                <w:szCs w:val="24"/>
                <w:lang w:eastAsia="en-SG"/>
              </w:rPr>
              <w:t>ork. It requires us Christians to be alert and sober with a sound mind (2 Tim 1:7). Especially during tough times, we are encouraged to endure hardship</w:t>
            </w:r>
            <w:r w:rsidR="00F37E8F">
              <w:rPr>
                <w:rFonts w:eastAsia="Times New Roman" w:cstheme="minorHAnsi"/>
                <w:color w:val="000000"/>
                <w:sz w:val="24"/>
                <w:szCs w:val="24"/>
                <w:lang w:eastAsia="en-SG"/>
              </w:rPr>
              <w:t>, bite the bullet</w:t>
            </w:r>
            <w:r w:rsidR="00670DD0" w:rsidRPr="00670DD0">
              <w:rPr>
                <w:rFonts w:eastAsia="Times New Roman" w:cstheme="minorHAnsi"/>
                <w:color w:val="000000"/>
                <w:sz w:val="24"/>
                <w:szCs w:val="24"/>
                <w:lang w:eastAsia="en-SG"/>
              </w:rPr>
              <w:t xml:space="preserve"> and press on to finish the work.</w:t>
            </w:r>
            <w:r w:rsidR="00F37E8F">
              <w:rPr>
                <w:rFonts w:eastAsia="Times New Roman" w:cstheme="minorHAnsi"/>
                <w:color w:val="000000"/>
                <w:sz w:val="24"/>
                <w:szCs w:val="24"/>
                <w:lang w:eastAsia="en-SG"/>
              </w:rPr>
              <w:t xml:space="preserve"> The world is not our </w:t>
            </w:r>
            <w:proofErr w:type="gramStart"/>
            <w:r w:rsidR="00F37E8F">
              <w:rPr>
                <w:rFonts w:eastAsia="Times New Roman" w:cstheme="minorHAnsi"/>
                <w:color w:val="000000"/>
                <w:sz w:val="24"/>
                <w:szCs w:val="24"/>
                <w:lang w:eastAsia="en-SG"/>
              </w:rPr>
              <w:t>home</w:t>
            </w:r>
            <w:proofErr w:type="gramEnd"/>
            <w:r w:rsidR="00F37E8F">
              <w:rPr>
                <w:rFonts w:eastAsia="Times New Roman" w:cstheme="minorHAnsi"/>
                <w:color w:val="000000"/>
                <w:sz w:val="24"/>
                <w:szCs w:val="24"/>
                <w:lang w:eastAsia="en-SG"/>
              </w:rPr>
              <w:t xml:space="preserve"> and we must not get too comfortable.</w:t>
            </w:r>
            <w:r w:rsidR="00670DD0" w:rsidRPr="00670DD0">
              <w:rPr>
                <w:rFonts w:eastAsia="Times New Roman" w:cstheme="minorHAnsi"/>
                <w:color w:val="000000"/>
                <w:sz w:val="24"/>
                <w:szCs w:val="24"/>
                <w:lang w:eastAsia="en-SG"/>
              </w:rPr>
              <w:t xml:space="preserve"> As Paul prepared for his “departure”, he was glad to receive the reward in heaven (2 Tim 4:7-8). </w:t>
            </w:r>
            <w:r w:rsidR="00B56BDB">
              <w:rPr>
                <w:rFonts w:eastAsia="Times New Roman" w:cstheme="minorHAnsi"/>
                <w:color w:val="000000"/>
                <w:sz w:val="24"/>
                <w:szCs w:val="24"/>
                <w:lang w:eastAsia="en-SG"/>
              </w:rPr>
              <w:t xml:space="preserve">Likewise, we too can look forward to </w:t>
            </w:r>
            <w:proofErr w:type="gramStart"/>
            <w:r w:rsidR="00B56BDB">
              <w:rPr>
                <w:rFonts w:eastAsia="Times New Roman" w:cstheme="minorHAnsi"/>
                <w:color w:val="000000"/>
                <w:sz w:val="24"/>
                <w:szCs w:val="24"/>
                <w:lang w:eastAsia="en-SG"/>
              </w:rPr>
              <w:t>receive</w:t>
            </w:r>
            <w:proofErr w:type="gramEnd"/>
            <w:r w:rsidR="00B56BDB">
              <w:rPr>
                <w:rFonts w:eastAsia="Times New Roman" w:cstheme="minorHAnsi"/>
                <w:color w:val="000000"/>
                <w:sz w:val="24"/>
                <w:szCs w:val="24"/>
                <w:lang w:eastAsia="en-SG"/>
              </w:rPr>
              <w:t xml:space="preserve"> the crown of righteousness when we finish the work God has called us to be faithful to. </w:t>
            </w:r>
          </w:p>
          <w:p w14:paraId="064306E8" w14:textId="77777777" w:rsidR="00670DD0" w:rsidRPr="00B56BDB" w:rsidRDefault="00670DD0" w:rsidP="00B56BDB">
            <w:pPr>
              <w:spacing w:after="0" w:line="240" w:lineRule="auto"/>
              <w:jc w:val="center"/>
              <w:rPr>
                <w:rFonts w:eastAsia="Times New Roman" w:cstheme="minorHAnsi"/>
                <w:b/>
                <w:sz w:val="24"/>
                <w:szCs w:val="24"/>
                <w:lang w:eastAsia="en-SG"/>
              </w:rPr>
            </w:pPr>
          </w:p>
          <w:tbl>
            <w:tblPr>
              <w:tblStyle w:val="TableGrid"/>
              <w:tblW w:w="0" w:type="auto"/>
              <w:tblLook w:val="04A0" w:firstRow="1" w:lastRow="0" w:firstColumn="1" w:lastColumn="0" w:noHBand="0" w:noVBand="1"/>
            </w:tblPr>
            <w:tblGrid>
              <w:gridCol w:w="8816"/>
            </w:tblGrid>
            <w:tr w:rsidR="00B56BDB" w:rsidRPr="00B56BDB" w14:paraId="69BD9703" w14:textId="77777777" w:rsidTr="00B56BDB">
              <w:tc>
                <w:tcPr>
                  <w:tcW w:w="8816" w:type="dxa"/>
                  <w:tcBorders>
                    <w:top w:val="nil"/>
                    <w:left w:val="nil"/>
                    <w:bottom w:val="nil"/>
                    <w:right w:val="nil"/>
                  </w:tcBorders>
                  <w:shd w:val="clear" w:color="auto" w:fill="00B0F0"/>
                </w:tcPr>
                <w:p w14:paraId="546CB737" w14:textId="77777777" w:rsidR="00B56BDB" w:rsidRPr="00B56BDB" w:rsidRDefault="00B56BDB" w:rsidP="00B56BDB">
                  <w:pPr>
                    <w:pStyle w:val="ListParagraph"/>
                    <w:numPr>
                      <w:ilvl w:val="0"/>
                      <w:numId w:val="7"/>
                    </w:numPr>
                    <w:jc w:val="center"/>
                    <w:rPr>
                      <w:rFonts w:eastAsia="Times New Roman" w:cstheme="minorHAnsi"/>
                      <w:b/>
                      <w:color w:val="FFFFFF" w:themeColor="background1"/>
                      <w:sz w:val="24"/>
                      <w:szCs w:val="24"/>
                      <w:lang w:eastAsia="en-SG"/>
                    </w:rPr>
                  </w:pPr>
                  <w:r w:rsidRPr="00B56BDB">
                    <w:rPr>
                      <w:rFonts w:eastAsia="Times New Roman" w:cstheme="minorHAnsi"/>
                      <w:b/>
                      <w:color w:val="FFFFFF" w:themeColor="background1"/>
                      <w:sz w:val="24"/>
                      <w:szCs w:val="24"/>
                      <w:lang w:eastAsia="en-SG"/>
                    </w:rPr>
                    <w:t>LOVE THE WORKERS</w:t>
                  </w:r>
                </w:p>
              </w:tc>
            </w:tr>
          </w:tbl>
          <w:p w14:paraId="29574CB8" w14:textId="77777777" w:rsidR="00B56BDB" w:rsidRPr="00670DD0" w:rsidRDefault="00B56BDB" w:rsidP="00670DD0">
            <w:pPr>
              <w:spacing w:after="0" w:line="240" w:lineRule="auto"/>
              <w:rPr>
                <w:rFonts w:eastAsia="Times New Roman" w:cstheme="minorHAnsi"/>
                <w:sz w:val="24"/>
                <w:szCs w:val="24"/>
                <w:lang w:eastAsia="en-SG"/>
              </w:rPr>
            </w:pPr>
          </w:p>
          <w:p w14:paraId="152707A3" w14:textId="77777777" w:rsidR="00B56BDB" w:rsidRDefault="00B56BDB" w:rsidP="00670DD0">
            <w:pPr>
              <w:spacing w:after="0" w:line="240" w:lineRule="auto"/>
              <w:jc w:val="both"/>
              <w:rPr>
                <w:rFonts w:eastAsia="Times New Roman" w:cstheme="minorHAnsi"/>
                <w:color w:val="000000"/>
                <w:sz w:val="24"/>
                <w:szCs w:val="24"/>
                <w:lang w:eastAsia="en-SG"/>
              </w:rPr>
            </w:pPr>
            <w:r>
              <w:rPr>
                <w:rFonts w:eastAsia="Times New Roman" w:cstheme="minorHAnsi"/>
                <w:color w:val="000000"/>
                <w:sz w:val="24"/>
                <w:szCs w:val="24"/>
                <w:lang w:eastAsia="en-SG"/>
              </w:rPr>
              <w:t xml:space="preserve">In this final point, Paul beseeches Timothy to come to him quickly because he misses him. Paul writes both to warn Timothy about those that were not too nice to him but also to encourage him to leave it to the Lord. People may disappoint </w:t>
            </w:r>
            <w:proofErr w:type="gramStart"/>
            <w:r>
              <w:rPr>
                <w:rFonts w:eastAsia="Times New Roman" w:cstheme="minorHAnsi"/>
                <w:color w:val="000000"/>
                <w:sz w:val="24"/>
                <w:szCs w:val="24"/>
                <w:lang w:eastAsia="en-SG"/>
              </w:rPr>
              <w:t>us</w:t>
            </w:r>
            <w:proofErr w:type="gramEnd"/>
            <w:r>
              <w:rPr>
                <w:rFonts w:eastAsia="Times New Roman" w:cstheme="minorHAnsi"/>
                <w:color w:val="000000"/>
                <w:sz w:val="24"/>
                <w:szCs w:val="24"/>
                <w:lang w:eastAsia="en-SG"/>
              </w:rPr>
              <w:t xml:space="preserve"> but the Lord will be here for us. </w:t>
            </w:r>
          </w:p>
          <w:p w14:paraId="155CB50F" w14:textId="77777777" w:rsidR="00B56BDB" w:rsidRDefault="00B56BDB" w:rsidP="00670DD0">
            <w:pPr>
              <w:spacing w:after="0" w:line="240" w:lineRule="auto"/>
              <w:jc w:val="both"/>
              <w:rPr>
                <w:rFonts w:eastAsia="Times New Roman" w:cstheme="minorHAnsi"/>
                <w:color w:val="000000"/>
                <w:sz w:val="24"/>
                <w:szCs w:val="24"/>
                <w:lang w:eastAsia="en-SG"/>
              </w:rPr>
            </w:pPr>
          </w:p>
          <w:p w14:paraId="209AC6CF" w14:textId="18203BAC" w:rsidR="00B56BDB" w:rsidRDefault="00B56BDB" w:rsidP="00670DD0">
            <w:pPr>
              <w:spacing w:after="0" w:line="240" w:lineRule="auto"/>
              <w:jc w:val="both"/>
              <w:rPr>
                <w:rFonts w:eastAsia="Times New Roman" w:cstheme="minorHAnsi"/>
                <w:color w:val="000000"/>
                <w:sz w:val="24"/>
                <w:szCs w:val="24"/>
                <w:lang w:eastAsia="en-SG"/>
              </w:rPr>
            </w:pPr>
            <w:r>
              <w:rPr>
                <w:rFonts w:eastAsia="Times New Roman" w:cstheme="minorHAnsi"/>
                <w:color w:val="000000"/>
                <w:sz w:val="24"/>
                <w:szCs w:val="24"/>
                <w:lang w:eastAsia="en-SG"/>
              </w:rPr>
              <w:t xml:space="preserve">One of the best encouragements we can receive is to look at changed lives. Paul lists a long list of </w:t>
            </w:r>
            <w:proofErr w:type="gramStart"/>
            <w:r>
              <w:rPr>
                <w:rFonts w:eastAsia="Times New Roman" w:cstheme="minorHAnsi"/>
                <w:color w:val="000000"/>
                <w:sz w:val="24"/>
                <w:szCs w:val="24"/>
                <w:lang w:eastAsia="en-SG"/>
              </w:rPr>
              <w:t>people</w:t>
            </w:r>
            <w:proofErr w:type="gramEnd"/>
            <w:r>
              <w:rPr>
                <w:rFonts w:eastAsia="Times New Roman" w:cstheme="minorHAnsi"/>
                <w:color w:val="000000"/>
                <w:sz w:val="24"/>
                <w:szCs w:val="24"/>
                <w:lang w:eastAsia="en-SG"/>
              </w:rPr>
              <w:t xml:space="preserve"> and this is the list that matters. It is about the people of God who comes alongside us and that enables us to keep the good fight and finish the race. </w:t>
            </w:r>
          </w:p>
          <w:p w14:paraId="6CC9BC2D" w14:textId="77777777" w:rsidR="00670DD0" w:rsidRPr="00670DD0" w:rsidRDefault="00670DD0" w:rsidP="00670DD0">
            <w:pPr>
              <w:spacing w:after="0" w:line="240" w:lineRule="auto"/>
              <w:rPr>
                <w:rFonts w:eastAsia="Times New Roman" w:cstheme="minorHAnsi"/>
                <w:sz w:val="24"/>
                <w:szCs w:val="24"/>
                <w:lang w:eastAsia="en-SG"/>
              </w:rPr>
            </w:pPr>
          </w:p>
          <w:tbl>
            <w:tblPr>
              <w:tblW w:w="9107" w:type="dxa"/>
              <w:tblCellMar>
                <w:top w:w="15" w:type="dxa"/>
                <w:left w:w="15" w:type="dxa"/>
                <w:bottom w:w="15" w:type="dxa"/>
                <w:right w:w="15" w:type="dxa"/>
              </w:tblCellMar>
              <w:tblLook w:val="04A0" w:firstRow="1" w:lastRow="0" w:firstColumn="1" w:lastColumn="0" w:noHBand="0" w:noVBand="1"/>
            </w:tblPr>
            <w:tblGrid>
              <w:gridCol w:w="9107"/>
            </w:tblGrid>
            <w:tr w:rsidR="00670DD0" w:rsidRPr="00670DD0" w14:paraId="7D39DA66" w14:textId="77777777" w:rsidTr="00670DD0">
              <w:trPr>
                <w:trHeight w:val="187"/>
              </w:trPr>
              <w:tc>
                <w:tcPr>
                  <w:tcW w:w="0" w:type="auto"/>
                  <w:shd w:val="clear" w:color="auto" w:fill="00B0F0"/>
                  <w:tcMar>
                    <w:top w:w="100" w:type="dxa"/>
                    <w:left w:w="100" w:type="dxa"/>
                    <w:bottom w:w="100" w:type="dxa"/>
                    <w:right w:w="100" w:type="dxa"/>
                  </w:tcMar>
                  <w:hideMark/>
                </w:tcPr>
                <w:p w14:paraId="12450768" w14:textId="77777777" w:rsidR="00670DD0" w:rsidRPr="00670DD0" w:rsidRDefault="00670DD0" w:rsidP="00670DD0">
                  <w:pPr>
                    <w:spacing w:after="0" w:line="240" w:lineRule="auto"/>
                    <w:ind w:left="-18"/>
                    <w:jc w:val="center"/>
                    <w:rPr>
                      <w:rFonts w:eastAsia="Times New Roman" w:cstheme="minorHAnsi"/>
                      <w:sz w:val="24"/>
                      <w:szCs w:val="24"/>
                      <w:lang w:eastAsia="en-SG"/>
                    </w:rPr>
                  </w:pPr>
                  <w:r w:rsidRPr="00670DD0">
                    <w:rPr>
                      <w:rFonts w:eastAsia="Times New Roman" w:cstheme="minorHAnsi"/>
                      <w:b/>
                      <w:bCs/>
                      <w:color w:val="FFFFFF"/>
                      <w:sz w:val="24"/>
                      <w:szCs w:val="24"/>
                      <w:lang w:eastAsia="en-SG"/>
                    </w:rPr>
                    <w:t>CONCLUSION</w:t>
                  </w:r>
                </w:p>
              </w:tc>
            </w:tr>
          </w:tbl>
          <w:p w14:paraId="2F7C6F0C" w14:textId="77777777" w:rsidR="00670DD0" w:rsidRPr="00670DD0" w:rsidRDefault="00670DD0" w:rsidP="00670DD0">
            <w:pPr>
              <w:spacing w:after="0" w:line="240" w:lineRule="auto"/>
              <w:rPr>
                <w:rFonts w:eastAsia="Times New Roman" w:cstheme="minorHAnsi"/>
                <w:sz w:val="24"/>
                <w:szCs w:val="24"/>
                <w:lang w:eastAsia="en-SG"/>
              </w:rPr>
            </w:pPr>
          </w:p>
          <w:p w14:paraId="279DFA7F" w14:textId="77777777" w:rsidR="00B62108" w:rsidRDefault="00B56BDB" w:rsidP="00B62108">
            <w:pPr>
              <w:spacing w:after="0" w:line="240" w:lineRule="auto"/>
              <w:jc w:val="both"/>
              <w:rPr>
                <w:rFonts w:eastAsia="Times New Roman" w:cstheme="minorHAnsi"/>
                <w:color w:val="000000"/>
                <w:sz w:val="24"/>
                <w:szCs w:val="24"/>
                <w:lang w:eastAsia="en-SG"/>
              </w:rPr>
            </w:pPr>
            <w:r>
              <w:rPr>
                <w:rFonts w:eastAsia="Times New Roman" w:cstheme="minorHAnsi"/>
                <w:color w:val="000000"/>
                <w:sz w:val="24"/>
                <w:szCs w:val="24"/>
                <w:lang w:eastAsia="en-SG"/>
              </w:rPr>
              <w:t>This final message in 2 Timothy 4 is for</w:t>
            </w:r>
            <w:r w:rsidR="00670DD0" w:rsidRPr="00670DD0">
              <w:rPr>
                <w:rFonts w:eastAsia="Times New Roman" w:cstheme="minorHAnsi"/>
                <w:color w:val="000000"/>
                <w:sz w:val="24"/>
                <w:szCs w:val="24"/>
                <w:lang w:eastAsia="en-SG"/>
              </w:rPr>
              <w:t xml:space="preserve"> every Christian</w:t>
            </w:r>
            <w:r>
              <w:rPr>
                <w:rFonts w:eastAsia="Times New Roman" w:cstheme="minorHAnsi"/>
                <w:color w:val="000000"/>
                <w:sz w:val="24"/>
                <w:szCs w:val="24"/>
                <w:lang w:eastAsia="en-SG"/>
              </w:rPr>
              <w:t>. It is</w:t>
            </w:r>
            <w:r w:rsidR="00670DD0" w:rsidRPr="00670DD0">
              <w:rPr>
                <w:rFonts w:eastAsia="Times New Roman" w:cstheme="minorHAnsi"/>
                <w:color w:val="000000"/>
                <w:sz w:val="24"/>
                <w:szCs w:val="24"/>
                <w:lang w:eastAsia="en-SG"/>
              </w:rPr>
              <w:t xml:space="preserve"> t</w:t>
            </w:r>
            <w:r>
              <w:rPr>
                <w:rFonts w:eastAsia="Times New Roman" w:cstheme="minorHAnsi"/>
                <w:color w:val="000000"/>
                <w:sz w:val="24"/>
                <w:szCs w:val="24"/>
                <w:lang w:eastAsia="en-SG"/>
              </w:rPr>
              <w:t xml:space="preserve">he charge to preach the </w:t>
            </w:r>
            <w:proofErr w:type="gramStart"/>
            <w:r>
              <w:rPr>
                <w:rFonts w:eastAsia="Times New Roman" w:cstheme="minorHAnsi"/>
                <w:color w:val="000000"/>
                <w:sz w:val="24"/>
                <w:szCs w:val="24"/>
                <w:lang w:eastAsia="en-SG"/>
              </w:rPr>
              <w:t xml:space="preserve">word, </w:t>
            </w:r>
            <w:r w:rsidR="00670DD0" w:rsidRPr="00670DD0">
              <w:rPr>
                <w:rFonts w:eastAsia="Times New Roman" w:cstheme="minorHAnsi"/>
                <w:color w:val="000000"/>
                <w:sz w:val="24"/>
                <w:szCs w:val="24"/>
                <w:lang w:eastAsia="en-SG"/>
              </w:rPr>
              <w:t xml:space="preserve"> to</w:t>
            </w:r>
            <w:proofErr w:type="gramEnd"/>
            <w:r w:rsidR="00670DD0" w:rsidRPr="00670DD0">
              <w:rPr>
                <w:rFonts w:eastAsia="Times New Roman" w:cstheme="minorHAnsi"/>
                <w:color w:val="000000"/>
                <w:sz w:val="24"/>
                <w:szCs w:val="24"/>
                <w:lang w:eastAsia="en-SG"/>
              </w:rPr>
              <w:t xml:space="preserve"> finish the work</w:t>
            </w:r>
            <w:r>
              <w:rPr>
                <w:rFonts w:eastAsia="Times New Roman" w:cstheme="minorHAnsi"/>
                <w:color w:val="000000"/>
                <w:sz w:val="24"/>
                <w:szCs w:val="24"/>
                <w:lang w:eastAsia="en-SG"/>
              </w:rPr>
              <w:t xml:space="preserve"> and to love the workers</w:t>
            </w:r>
            <w:r w:rsidR="00670DD0" w:rsidRPr="00670DD0">
              <w:rPr>
                <w:rFonts w:eastAsia="Times New Roman" w:cstheme="minorHAnsi"/>
                <w:color w:val="000000"/>
                <w:sz w:val="24"/>
                <w:szCs w:val="24"/>
                <w:lang w:eastAsia="en-SG"/>
              </w:rPr>
              <w:t xml:space="preserve">. It is of great hope to every Christian that in the toughest time, following God’s Word </w:t>
            </w:r>
            <w:r w:rsidR="00B62108">
              <w:rPr>
                <w:rFonts w:eastAsia="Times New Roman" w:cstheme="minorHAnsi"/>
                <w:color w:val="000000"/>
                <w:sz w:val="24"/>
                <w:szCs w:val="24"/>
                <w:lang w:eastAsia="en-SG"/>
              </w:rPr>
              <w:t>will be</w:t>
            </w:r>
            <w:r w:rsidR="00670DD0" w:rsidRPr="00670DD0">
              <w:rPr>
                <w:rFonts w:eastAsia="Times New Roman" w:cstheme="minorHAnsi"/>
                <w:color w:val="000000"/>
                <w:sz w:val="24"/>
                <w:szCs w:val="24"/>
                <w:lang w:eastAsia="en-SG"/>
              </w:rPr>
              <w:t xml:space="preserve"> like walking on a road lit by</w:t>
            </w:r>
            <w:r>
              <w:rPr>
                <w:rFonts w:eastAsia="Times New Roman" w:cstheme="minorHAnsi"/>
                <w:color w:val="000000"/>
                <w:sz w:val="24"/>
                <w:szCs w:val="24"/>
                <w:lang w:eastAsia="en-SG"/>
              </w:rPr>
              <w:t xml:space="preserve"> the</w:t>
            </w:r>
            <w:r w:rsidR="00670DD0" w:rsidRPr="00670DD0">
              <w:rPr>
                <w:rFonts w:eastAsia="Times New Roman" w:cstheme="minorHAnsi"/>
                <w:color w:val="000000"/>
                <w:sz w:val="24"/>
                <w:szCs w:val="24"/>
                <w:lang w:eastAsia="en-SG"/>
              </w:rPr>
              <w:t xml:space="preserve"> light of dawn, brighter and brighter until it bursts into full day (</w:t>
            </w:r>
            <w:proofErr w:type="spellStart"/>
            <w:r w:rsidR="00670DD0" w:rsidRPr="00670DD0">
              <w:rPr>
                <w:rFonts w:eastAsia="Times New Roman" w:cstheme="minorHAnsi"/>
                <w:color w:val="000000"/>
                <w:sz w:val="24"/>
                <w:szCs w:val="24"/>
                <w:lang w:eastAsia="en-SG"/>
              </w:rPr>
              <w:t>Prov</w:t>
            </w:r>
            <w:proofErr w:type="spellEnd"/>
            <w:r w:rsidR="00670DD0" w:rsidRPr="00670DD0">
              <w:rPr>
                <w:rFonts w:eastAsia="Times New Roman" w:cstheme="minorHAnsi"/>
                <w:color w:val="000000"/>
                <w:sz w:val="24"/>
                <w:szCs w:val="24"/>
                <w:lang w:eastAsia="en-SG"/>
              </w:rPr>
              <w:t xml:space="preserve"> 4:18). </w:t>
            </w:r>
            <w:r w:rsidR="00B62108">
              <w:rPr>
                <w:rFonts w:eastAsia="Times New Roman" w:cstheme="minorHAnsi"/>
                <w:color w:val="000000"/>
                <w:sz w:val="24"/>
                <w:szCs w:val="24"/>
                <w:lang w:eastAsia="en-SG"/>
              </w:rPr>
              <w:t xml:space="preserve">God’s work is ultimately about God’s </w:t>
            </w:r>
            <w:proofErr w:type="gramStart"/>
            <w:r w:rsidR="00B62108">
              <w:rPr>
                <w:rFonts w:eastAsia="Times New Roman" w:cstheme="minorHAnsi"/>
                <w:color w:val="000000"/>
                <w:sz w:val="24"/>
                <w:szCs w:val="24"/>
                <w:lang w:eastAsia="en-SG"/>
              </w:rPr>
              <w:t>people</w:t>
            </w:r>
            <w:proofErr w:type="gramEnd"/>
            <w:r w:rsidR="00B62108">
              <w:rPr>
                <w:rFonts w:eastAsia="Times New Roman" w:cstheme="minorHAnsi"/>
                <w:color w:val="000000"/>
                <w:sz w:val="24"/>
                <w:szCs w:val="24"/>
                <w:lang w:eastAsia="en-SG"/>
              </w:rPr>
              <w:t xml:space="preserve"> and we must never forget that. </w:t>
            </w:r>
          </w:p>
          <w:p w14:paraId="53BCD9BA" w14:textId="729F98C6" w:rsidR="00670DD0" w:rsidRPr="00670DD0" w:rsidRDefault="00670DD0" w:rsidP="00670DD0">
            <w:pPr>
              <w:spacing w:after="0" w:line="240" w:lineRule="auto"/>
              <w:jc w:val="both"/>
              <w:rPr>
                <w:rFonts w:eastAsia="Times New Roman" w:cstheme="minorHAnsi"/>
                <w:sz w:val="24"/>
                <w:szCs w:val="24"/>
                <w:lang w:eastAsia="en-SG"/>
              </w:rPr>
            </w:pPr>
          </w:p>
          <w:p w14:paraId="0EF9A185" w14:textId="77777777" w:rsidR="00670DD0" w:rsidRPr="00670DD0" w:rsidRDefault="00670DD0" w:rsidP="00670DD0">
            <w:pPr>
              <w:spacing w:after="0" w:line="240" w:lineRule="auto"/>
              <w:rPr>
                <w:rFonts w:eastAsia="Times New Roman" w:cstheme="minorHAnsi"/>
                <w:sz w:val="24"/>
                <w:szCs w:val="24"/>
                <w:lang w:eastAsia="en-SG"/>
              </w:rPr>
            </w:pPr>
          </w:p>
        </w:tc>
      </w:tr>
      <w:tr w:rsidR="00670DD0" w:rsidRPr="00670DD0" w14:paraId="7AF3996C" w14:textId="77777777" w:rsidTr="00670DD0">
        <w:trPr>
          <w:trHeight w:val="560"/>
        </w:trPr>
        <w:tc>
          <w:tcPr>
            <w:tcW w:w="0" w:type="auto"/>
            <w:tcMar>
              <w:top w:w="100" w:type="dxa"/>
              <w:left w:w="100" w:type="dxa"/>
              <w:bottom w:w="100" w:type="dxa"/>
              <w:right w:w="100" w:type="dxa"/>
            </w:tcMar>
            <w:hideMark/>
          </w:tcPr>
          <w:p w14:paraId="7B635C6E" w14:textId="77777777" w:rsidR="00670DD0" w:rsidRPr="00AB6219" w:rsidRDefault="00670DD0" w:rsidP="00670DD0">
            <w:pPr>
              <w:shd w:val="clear" w:color="auto" w:fill="FFFFFF"/>
              <w:spacing w:after="0" w:line="240" w:lineRule="auto"/>
              <w:jc w:val="both"/>
              <w:rPr>
                <w:rFonts w:eastAsia="Times New Roman" w:cstheme="minorHAnsi"/>
                <w:sz w:val="24"/>
                <w:szCs w:val="24"/>
                <w:lang w:eastAsia="en-SG"/>
              </w:rPr>
            </w:pPr>
          </w:p>
          <w:p w14:paraId="2DDDEF5C" w14:textId="77777777" w:rsidR="00670DD0" w:rsidRPr="00AB6219" w:rsidRDefault="00670DD0" w:rsidP="00670DD0">
            <w:pPr>
              <w:shd w:val="clear" w:color="auto" w:fill="FFFFFF"/>
              <w:spacing w:after="0" w:line="240" w:lineRule="auto"/>
              <w:jc w:val="both"/>
              <w:rPr>
                <w:rFonts w:eastAsia="Times New Roman" w:cstheme="minorHAnsi"/>
                <w:sz w:val="24"/>
                <w:szCs w:val="24"/>
                <w:lang w:eastAsia="en-SG"/>
              </w:rPr>
            </w:pPr>
          </w:p>
          <w:p w14:paraId="36345897" w14:textId="77777777" w:rsidR="00670DD0" w:rsidRPr="00AB6219" w:rsidRDefault="00670DD0" w:rsidP="00670DD0">
            <w:pPr>
              <w:shd w:val="clear" w:color="auto" w:fill="FFFFFF"/>
              <w:spacing w:after="0" w:line="240" w:lineRule="auto"/>
              <w:jc w:val="both"/>
              <w:rPr>
                <w:rFonts w:eastAsia="Times New Roman" w:cstheme="minorHAnsi"/>
                <w:sz w:val="24"/>
                <w:szCs w:val="24"/>
                <w:lang w:eastAsia="en-SG"/>
              </w:rPr>
            </w:pPr>
          </w:p>
          <w:p w14:paraId="11376D3A" w14:textId="77777777" w:rsidR="00670DD0" w:rsidRPr="00AB6219" w:rsidRDefault="00670DD0" w:rsidP="00670DD0">
            <w:pPr>
              <w:shd w:val="clear" w:color="auto" w:fill="FFFFFF"/>
              <w:spacing w:after="0" w:line="240" w:lineRule="auto"/>
              <w:jc w:val="both"/>
              <w:rPr>
                <w:rFonts w:eastAsia="Times New Roman" w:cstheme="minorHAnsi"/>
                <w:sz w:val="24"/>
                <w:szCs w:val="24"/>
                <w:lang w:eastAsia="en-SG"/>
              </w:rPr>
            </w:pPr>
          </w:p>
          <w:p w14:paraId="166611C8" w14:textId="77777777" w:rsidR="00670DD0" w:rsidRPr="00AB6219" w:rsidRDefault="00670DD0" w:rsidP="00670DD0">
            <w:pPr>
              <w:shd w:val="clear" w:color="auto" w:fill="FFFFFF"/>
              <w:spacing w:after="0" w:line="240" w:lineRule="auto"/>
              <w:jc w:val="both"/>
              <w:rPr>
                <w:rFonts w:eastAsia="Times New Roman" w:cstheme="minorHAnsi"/>
                <w:sz w:val="24"/>
                <w:szCs w:val="24"/>
                <w:lang w:eastAsia="en-SG"/>
              </w:rPr>
            </w:pPr>
          </w:p>
          <w:p w14:paraId="64C4D29C" w14:textId="77777777" w:rsidR="00670DD0" w:rsidRPr="00AB6219" w:rsidRDefault="00670DD0" w:rsidP="00670DD0">
            <w:pPr>
              <w:shd w:val="clear" w:color="auto" w:fill="FFFFFF"/>
              <w:spacing w:after="0" w:line="240" w:lineRule="auto"/>
              <w:jc w:val="both"/>
              <w:rPr>
                <w:rFonts w:eastAsia="Times New Roman" w:cstheme="minorHAnsi"/>
                <w:sz w:val="24"/>
                <w:szCs w:val="24"/>
                <w:lang w:eastAsia="en-SG"/>
              </w:rPr>
            </w:pPr>
          </w:p>
          <w:p w14:paraId="79212614" w14:textId="77777777" w:rsidR="00670DD0" w:rsidRPr="00AB6219" w:rsidRDefault="00670DD0" w:rsidP="00670DD0">
            <w:pPr>
              <w:shd w:val="clear" w:color="auto" w:fill="FFFFFF"/>
              <w:spacing w:after="0" w:line="240" w:lineRule="auto"/>
              <w:jc w:val="both"/>
              <w:rPr>
                <w:rFonts w:eastAsia="Times New Roman" w:cstheme="minorHAnsi"/>
                <w:sz w:val="24"/>
                <w:szCs w:val="24"/>
                <w:lang w:eastAsia="en-SG"/>
              </w:rPr>
            </w:pPr>
          </w:p>
          <w:p w14:paraId="07BEC7C7" w14:textId="77777777" w:rsidR="00670DD0" w:rsidRPr="00AB6219" w:rsidRDefault="00670DD0" w:rsidP="00670DD0">
            <w:pPr>
              <w:shd w:val="clear" w:color="auto" w:fill="FFFFFF"/>
              <w:spacing w:after="0" w:line="240" w:lineRule="auto"/>
              <w:jc w:val="both"/>
              <w:rPr>
                <w:rFonts w:eastAsia="Times New Roman" w:cstheme="minorHAnsi"/>
                <w:sz w:val="24"/>
                <w:szCs w:val="24"/>
                <w:lang w:eastAsia="en-SG"/>
              </w:rPr>
            </w:pPr>
          </w:p>
          <w:p w14:paraId="3D02D02B" w14:textId="77777777" w:rsidR="00670DD0" w:rsidRPr="00AB6219" w:rsidRDefault="00670DD0" w:rsidP="00670DD0">
            <w:pPr>
              <w:shd w:val="clear" w:color="auto" w:fill="FFFFFF"/>
              <w:spacing w:after="0" w:line="240" w:lineRule="auto"/>
              <w:jc w:val="both"/>
              <w:rPr>
                <w:rFonts w:eastAsia="Times New Roman" w:cstheme="minorHAnsi"/>
                <w:sz w:val="24"/>
                <w:szCs w:val="24"/>
                <w:lang w:eastAsia="en-SG"/>
              </w:rPr>
            </w:pPr>
          </w:p>
          <w:p w14:paraId="2FF8E846" w14:textId="77777777" w:rsidR="00670DD0" w:rsidRPr="00670DD0" w:rsidRDefault="00670DD0" w:rsidP="00670DD0">
            <w:pPr>
              <w:shd w:val="clear" w:color="auto" w:fill="FFFFFF"/>
              <w:spacing w:after="0" w:line="240" w:lineRule="auto"/>
              <w:jc w:val="both"/>
              <w:rPr>
                <w:rFonts w:eastAsia="Times New Roman" w:cstheme="minorHAnsi"/>
                <w:sz w:val="24"/>
                <w:szCs w:val="24"/>
                <w:lang w:eastAsia="en-SG"/>
              </w:rPr>
            </w:pPr>
          </w:p>
        </w:tc>
      </w:tr>
    </w:tbl>
    <w:p w14:paraId="6E51B5D3" w14:textId="77777777" w:rsidR="00670DD0" w:rsidRPr="00670DD0" w:rsidRDefault="00670DD0" w:rsidP="00670DD0">
      <w:pPr>
        <w:spacing w:after="0" w:line="240" w:lineRule="auto"/>
        <w:jc w:val="center"/>
        <w:rPr>
          <w:rFonts w:eastAsia="Times New Roman" w:cstheme="minorHAnsi"/>
          <w:sz w:val="24"/>
          <w:szCs w:val="24"/>
          <w:lang w:eastAsia="en-SG"/>
        </w:rPr>
      </w:pPr>
      <w:r w:rsidRPr="00AB6219">
        <w:rPr>
          <w:rFonts w:eastAsia="Times New Roman" w:cstheme="minorHAnsi"/>
          <w:noProof/>
          <w:color w:val="000000"/>
          <w:sz w:val="24"/>
          <w:szCs w:val="24"/>
          <w:bdr w:val="none" w:sz="0" w:space="0" w:color="auto" w:frame="1"/>
          <w:lang w:eastAsia="en-SG"/>
        </w:rPr>
        <w:lastRenderedPageBreak/>
        <w:drawing>
          <wp:inline distT="0" distB="0" distL="0" distR="0" wp14:anchorId="4249E007" wp14:editId="27244200">
            <wp:extent cx="2179320" cy="502920"/>
            <wp:effectExtent l="0" t="0" r="0" b="0"/>
            <wp:docPr id="1" name="Picture 1" descr="https://lh4.googleusercontent.com/u_F-POqLjS_9ikamiXljPeOA_qZTocoiqShD8aeXrG-NV1UytNBYllTrAG0_aaneve6CAWomiuZOpcYSokdEy5HSpaugr82g2cvrbJvDKkE8k_V6nYZ69lDYlmIbRa4cNCsm0K56BvjYuYzF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4.googleusercontent.com/u_F-POqLjS_9ikamiXljPeOA_qZTocoiqShD8aeXrG-NV1UytNBYllTrAG0_aaneve6CAWomiuZOpcYSokdEy5HSpaugr82g2cvrbJvDKkE8k_V6nYZ69lDYlmIbRa4cNCsm0K56BvjYuYzF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9320" cy="502920"/>
                    </a:xfrm>
                    <a:prstGeom prst="rect">
                      <a:avLst/>
                    </a:prstGeom>
                    <a:noFill/>
                    <a:ln>
                      <a:noFill/>
                    </a:ln>
                  </pic:spPr>
                </pic:pic>
              </a:graphicData>
            </a:graphic>
          </wp:inline>
        </w:drawing>
      </w:r>
    </w:p>
    <w:tbl>
      <w:tblPr>
        <w:tblW w:w="9676" w:type="dxa"/>
        <w:tblCellMar>
          <w:top w:w="15" w:type="dxa"/>
          <w:left w:w="15" w:type="dxa"/>
          <w:bottom w:w="15" w:type="dxa"/>
          <w:right w:w="15" w:type="dxa"/>
        </w:tblCellMar>
        <w:tblLook w:val="04A0" w:firstRow="1" w:lastRow="0" w:firstColumn="1" w:lastColumn="0" w:noHBand="0" w:noVBand="1"/>
      </w:tblPr>
      <w:tblGrid>
        <w:gridCol w:w="9676"/>
      </w:tblGrid>
      <w:tr w:rsidR="00670DD0" w:rsidRPr="00670DD0" w14:paraId="11FBD036" w14:textId="77777777" w:rsidTr="00CE5BAE">
        <w:trPr>
          <w:trHeight w:val="578"/>
        </w:trPr>
        <w:tc>
          <w:tcPr>
            <w:tcW w:w="0" w:type="auto"/>
            <w:tcBorders>
              <w:top w:val="single" w:sz="4" w:space="0" w:color="000000"/>
              <w:left w:val="single" w:sz="4" w:space="0" w:color="000000"/>
              <w:right w:val="single" w:sz="4" w:space="0" w:color="000000"/>
            </w:tcBorders>
            <w:shd w:val="clear" w:color="auto" w:fill="FF0000"/>
            <w:tcMar>
              <w:top w:w="100" w:type="dxa"/>
              <w:left w:w="113" w:type="dxa"/>
              <w:bottom w:w="100" w:type="dxa"/>
              <w:right w:w="113" w:type="dxa"/>
            </w:tcMar>
            <w:hideMark/>
          </w:tcPr>
          <w:p w14:paraId="4FB94794" w14:textId="252A683F" w:rsidR="00670DD0" w:rsidRPr="00670DD0" w:rsidRDefault="00B62108" w:rsidP="00670DD0">
            <w:pPr>
              <w:numPr>
                <w:ilvl w:val="0"/>
                <w:numId w:val="2"/>
              </w:numPr>
              <w:spacing w:after="280" w:line="240" w:lineRule="auto"/>
              <w:ind w:left="360"/>
              <w:textAlignment w:val="baseline"/>
              <w:rPr>
                <w:rFonts w:eastAsia="Times New Roman" w:cstheme="minorHAnsi"/>
                <w:b/>
                <w:bCs/>
                <w:color w:val="FFFFFF"/>
                <w:sz w:val="24"/>
                <w:szCs w:val="24"/>
                <w:lang w:eastAsia="en-SG"/>
              </w:rPr>
            </w:pPr>
            <w:r w:rsidRPr="006D23B4">
              <w:rPr>
                <w:rFonts w:eastAsia="Times New Roman" w:cstheme="minorHAnsi"/>
                <w:b/>
                <w:iCs/>
                <w:color w:val="FFFFFF" w:themeColor="background1"/>
                <w:sz w:val="24"/>
                <w:szCs w:val="24"/>
              </w:rPr>
              <w:t xml:space="preserve">Ps </w:t>
            </w:r>
            <w:proofErr w:type="spellStart"/>
            <w:r w:rsidRPr="006D23B4">
              <w:rPr>
                <w:rFonts w:eastAsia="Times New Roman" w:cstheme="minorHAnsi"/>
                <w:b/>
                <w:iCs/>
                <w:color w:val="FFFFFF" w:themeColor="background1"/>
                <w:sz w:val="24"/>
                <w:szCs w:val="24"/>
              </w:rPr>
              <w:t>Kok</w:t>
            </w:r>
            <w:proofErr w:type="spellEnd"/>
            <w:r w:rsidRPr="006D23B4">
              <w:rPr>
                <w:rFonts w:eastAsia="Times New Roman" w:cstheme="minorHAnsi"/>
                <w:b/>
                <w:iCs/>
                <w:color w:val="FFFFFF" w:themeColor="background1"/>
                <w:sz w:val="24"/>
                <w:szCs w:val="24"/>
              </w:rPr>
              <w:t xml:space="preserve"> Guan listed down 4 types of listeners in the congregation – Informational, Selective, Critical and </w:t>
            </w:r>
            <w:r w:rsidR="00D872E0" w:rsidRPr="006D23B4">
              <w:rPr>
                <w:rFonts w:eastAsia="Times New Roman" w:cstheme="minorHAnsi"/>
                <w:b/>
                <w:iCs/>
                <w:color w:val="FFFFFF" w:themeColor="background1"/>
                <w:sz w:val="24"/>
                <w:szCs w:val="24"/>
              </w:rPr>
              <w:t>Biblical</w:t>
            </w:r>
            <w:r w:rsidRPr="006D23B4">
              <w:rPr>
                <w:rFonts w:eastAsia="Times New Roman" w:cstheme="minorHAnsi"/>
                <w:b/>
                <w:iCs/>
                <w:color w:val="FFFFFF" w:themeColor="background1"/>
                <w:sz w:val="24"/>
                <w:szCs w:val="24"/>
              </w:rPr>
              <w:t>. Reflect on the traits of these 4 types of listeners</w:t>
            </w:r>
            <w:r w:rsidR="006D23B4">
              <w:rPr>
                <w:rFonts w:eastAsia="Times New Roman" w:cstheme="minorHAnsi"/>
                <w:b/>
                <w:iCs/>
                <w:color w:val="FFFFFF" w:themeColor="background1"/>
                <w:sz w:val="24"/>
                <w:szCs w:val="24"/>
              </w:rPr>
              <w:t xml:space="preserve">; </w:t>
            </w:r>
            <w:r w:rsidRPr="006D23B4">
              <w:rPr>
                <w:rFonts w:eastAsia="Times New Roman" w:cstheme="minorHAnsi"/>
                <w:b/>
                <w:iCs/>
                <w:color w:val="FFFFFF" w:themeColor="background1"/>
                <w:sz w:val="24"/>
                <w:szCs w:val="24"/>
              </w:rPr>
              <w:t xml:space="preserve">which </w:t>
            </w:r>
            <w:r w:rsidR="006D23B4">
              <w:rPr>
                <w:rFonts w:eastAsia="Times New Roman" w:cstheme="minorHAnsi"/>
                <w:b/>
                <w:iCs/>
                <w:color w:val="FFFFFF" w:themeColor="background1"/>
                <w:sz w:val="24"/>
                <w:szCs w:val="24"/>
              </w:rPr>
              <w:t xml:space="preserve">do you tend towards when </w:t>
            </w:r>
            <w:r w:rsidRPr="006D23B4">
              <w:rPr>
                <w:rFonts w:eastAsia="Times New Roman" w:cstheme="minorHAnsi"/>
                <w:b/>
                <w:iCs/>
                <w:color w:val="FFFFFF" w:themeColor="background1"/>
                <w:sz w:val="24"/>
                <w:szCs w:val="24"/>
              </w:rPr>
              <w:t xml:space="preserve">you </w:t>
            </w:r>
            <w:r w:rsidR="006D23B4">
              <w:rPr>
                <w:rFonts w:eastAsia="Times New Roman" w:cstheme="minorHAnsi"/>
                <w:b/>
                <w:iCs/>
                <w:color w:val="FFFFFF" w:themeColor="background1"/>
                <w:sz w:val="24"/>
                <w:szCs w:val="24"/>
              </w:rPr>
              <w:t>are at cell group or at service?</w:t>
            </w:r>
          </w:p>
        </w:tc>
      </w:tr>
      <w:tr w:rsidR="00670DD0" w:rsidRPr="00670DD0" w14:paraId="756CB06E" w14:textId="77777777" w:rsidTr="00CE5BAE">
        <w:trPr>
          <w:trHeight w:val="319"/>
        </w:trPr>
        <w:tc>
          <w:tcPr>
            <w:tcW w:w="0" w:type="auto"/>
            <w:tcMar>
              <w:top w:w="100" w:type="dxa"/>
              <w:left w:w="113" w:type="dxa"/>
              <w:bottom w:w="100" w:type="dxa"/>
              <w:right w:w="113" w:type="dxa"/>
            </w:tcMar>
            <w:hideMark/>
          </w:tcPr>
          <w:p w14:paraId="2EF07F00" w14:textId="77777777" w:rsidR="008A19BE" w:rsidRDefault="008A19BE" w:rsidP="00670DD0">
            <w:pPr>
              <w:spacing w:after="240" w:line="240" w:lineRule="auto"/>
              <w:rPr>
                <w:rFonts w:eastAsia="Times New Roman" w:cstheme="minorHAnsi"/>
                <w:sz w:val="24"/>
                <w:szCs w:val="24"/>
                <w:lang w:eastAsia="en-SG"/>
              </w:rPr>
            </w:pPr>
          </w:p>
          <w:p w14:paraId="7BF5EBB4" w14:textId="77777777" w:rsidR="008A19BE" w:rsidRDefault="008A19BE" w:rsidP="00670DD0">
            <w:pPr>
              <w:spacing w:after="240" w:line="240" w:lineRule="auto"/>
              <w:rPr>
                <w:rFonts w:eastAsia="Times New Roman" w:cstheme="minorHAnsi"/>
                <w:sz w:val="24"/>
                <w:szCs w:val="24"/>
                <w:lang w:eastAsia="en-SG"/>
              </w:rPr>
            </w:pPr>
          </w:p>
          <w:p w14:paraId="046F5A1F" w14:textId="5B44DD98" w:rsidR="00670DD0" w:rsidRPr="00670DD0" w:rsidRDefault="00670DD0" w:rsidP="00670DD0">
            <w:pPr>
              <w:spacing w:after="240" w:line="240" w:lineRule="auto"/>
              <w:rPr>
                <w:rFonts w:eastAsia="Times New Roman" w:cstheme="minorHAnsi"/>
                <w:sz w:val="24"/>
                <w:szCs w:val="24"/>
                <w:lang w:eastAsia="en-SG"/>
              </w:rPr>
            </w:pPr>
            <w:r w:rsidRPr="00670DD0">
              <w:rPr>
                <w:rFonts w:eastAsia="Times New Roman" w:cstheme="minorHAnsi"/>
                <w:sz w:val="24"/>
                <w:szCs w:val="24"/>
                <w:lang w:eastAsia="en-SG"/>
              </w:rPr>
              <w:br/>
            </w:r>
            <w:r w:rsidRPr="00670DD0">
              <w:rPr>
                <w:rFonts w:eastAsia="Times New Roman" w:cstheme="minorHAnsi"/>
                <w:sz w:val="24"/>
                <w:szCs w:val="24"/>
                <w:lang w:eastAsia="en-SG"/>
              </w:rPr>
              <w:br/>
            </w:r>
            <w:r w:rsidRPr="00670DD0">
              <w:rPr>
                <w:rFonts w:eastAsia="Times New Roman" w:cstheme="minorHAnsi"/>
                <w:sz w:val="24"/>
                <w:szCs w:val="24"/>
                <w:lang w:eastAsia="en-SG"/>
              </w:rPr>
              <w:br/>
            </w:r>
            <w:r w:rsidRPr="00670DD0">
              <w:rPr>
                <w:rFonts w:eastAsia="Times New Roman" w:cstheme="minorHAnsi"/>
                <w:sz w:val="24"/>
                <w:szCs w:val="24"/>
                <w:lang w:eastAsia="en-SG"/>
              </w:rPr>
              <w:br/>
            </w:r>
          </w:p>
          <w:p w14:paraId="5CD86A23" w14:textId="6A906BF5" w:rsidR="00670DD0" w:rsidRPr="00670DD0" w:rsidRDefault="00670DD0" w:rsidP="00670DD0">
            <w:pPr>
              <w:spacing w:after="300" w:line="240" w:lineRule="auto"/>
              <w:jc w:val="both"/>
              <w:rPr>
                <w:rFonts w:eastAsia="Times New Roman" w:cstheme="minorHAnsi"/>
                <w:sz w:val="24"/>
                <w:szCs w:val="24"/>
                <w:lang w:eastAsia="en-SG"/>
              </w:rPr>
            </w:pPr>
          </w:p>
        </w:tc>
      </w:tr>
      <w:tr w:rsidR="00670DD0" w:rsidRPr="00670DD0" w14:paraId="14778498" w14:textId="77777777" w:rsidTr="00CE5BAE">
        <w:trPr>
          <w:trHeight w:val="319"/>
        </w:trPr>
        <w:tc>
          <w:tcPr>
            <w:tcW w:w="0" w:type="auto"/>
            <w:tcBorders>
              <w:left w:val="single" w:sz="4" w:space="0" w:color="000000"/>
              <w:right w:val="single" w:sz="4" w:space="0" w:color="000000"/>
            </w:tcBorders>
            <w:shd w:val="clear" w:color="auto" w:fill="FF0000"/>
            <w:tcMar>
              <w:top w:w="100" w:type="dxa"/>
              <w:left w:w="113" w:type="dxa"/>
              <w:bottom w:w="100" w:type="dxa"/>
              <w:right w:w="113" w:type="dxa"/>
            </w:tcMar>
            <w:hideMark/>
          </w:tcPr>
          <w:p w14:paraId="65B9657E" w14:textId="373D2234" w:rsidR="00670DD0" w:rsidRPr="00C4705D" w:rsidRDefault="00C4705D" w:rsidP="00670DD0">
            <w:pPr>
              <w:numPr>
                <w:ilvl w:val="0"/>
                <w:numId w:val="3"/>
              </w:numPr>
              <w:spacing w:after="0" w:line="240" w:lineRule="auto"/>
              <w:jc w:val="both"/>
              <w:textAlignment w:val="baseline"/>
              <w:rPr>
                <w:rFonts w:eastAsia="Times New Roman" w:cstheme="minorHAnsi"/>
                <w:b/>
                <w:bCs/>
                <w:color w:val="FFFFFF"/>
                <w:sz w:val="24"/>
                <w:szCs w:val="24"/>
                <w:lang w:eastAsia="en-SG"/>
              </w:rPr>
            </w:pPr>
            <w:r w:rsidRPr="00C4705D">
              <w:rPr>
                <w:rFonts w:cstheme="minorHAnsi"/>
                <w:b/>
                <w:bCs/>
                <w:color w:val="FFFFFF" w:themeColor="background1"/>
                <w:sz w:val="24"/>
                <w:szCs w:val="24"/>
              </w:rPr>
              <w:t xml:space="preserve">We are now midway through 2022. Was there something that God </w:t>
            </w:r>
            <w:r>
              <w:rPr>
                <w:rFonts w:cstheme="minorHAnsi"/>
                <w:b/>
                <w:bCs/>
                <w:color w:val="FFFFFF" w:themeColor="background1"/>
                <w:sz w:val="24"/>
                <w:szCs w:val="24"/>
              </w:rPr>
              <w:t xml:space="preserve">had </w:t>
            </w:r>
            <w:r w:rsidRPr="00C4705D">
              <w:rPr>
                <w:rFonts w:cstheme="minorHAnsi"/>
                <w:b/>
                <w:bCs/>
                <w:color w:val="FFFFFF" w:themeColor="background1"/>
                <w:sz w:val="24"/>
                <w:szCs w:val="24"/>
              </w:rPr>
              <w:t xml:space="preserve">placed in your heart to do for </w:t>
            </w:r>
            <w:r>
              <w:rPr>
                <w:rFonts w:cstheme="minorHAnsi"/>
                <w:b/>
                <w:bCs/>
                <w:color w:val="FFFFFF" w:themeColor="background1"/>
                <w:sz w:val="24"/>
                <w:szCs w:val="24"/>
              </w:rPr>
              <w:t>H</w:t>
            </w:r>
            <w:r w:rsidRPr="00C4705D">
              <w:rPr>
                <w:rFonts w:cstheme="minorHAnsi"/>
                <w:b/>
                <w:bCs/>
                <w:color w:val="FFFFFF" w:themeColor="background1"/>
                <w:sz w:val="24"/>
                <w:szCs w:val="24"/>
              </w:rPr>
              <w:t xml:space="preserve">im/others at the start of the year? </w:t>
            </w:r>
            <w:r>
              <w:rPr>
                <w:rFonts w:cstheme="minorHAnsi"/>
                <w:b/>
                <w:bCs/>
                <w:color w:val="FFFFFF" w:themeColor="background1"/>
                <w:sz w:val="24"/>
                <w:szCs w:val="24"/>
              </w:rPr>
              <w:t xml:space="preserve">Share how you have been responding to this call. </w:t>
            </w:r>
          </w:p>
        </w:tc>
      </w:tr>
    </w:tbl>
    <w:tbl>
      <w:tblPr>
        <w:tblpPr w:leftFromText="180" w:rightFromText="180" w:vertAnchor="text" w:horzAnchor="page" w:tblpX="1095" w:tblpY="127"/>
        <w:tblW w:w="9801" w:type="dxa"/>
        <w:tblLayout w:type="fixed"/>
        <w:tblCellMar>
          <w:top w:w="57" w:type="dxa"/>
          <w:left w:w="113" w:type="dxa"/>
          <w:bottom w:w="57" w:type="dxa"/>
          <w:right w:w="113" w:type="dxa"/>
        </w:tblCellMar>
        <w:tblLook w:val="04A0" w:firstRow="1" w:lastRow="0" w:firstColumn="1" w:lastColumn="0" w:noHBand="0" w:noVBand="1"/>
      </w:tblPr>
      <w:tblGrid>
        <w:gridCol w:w="9801"/>
      </w:tblGrid>
      <w:tr w:rsidR="00C4705D" w:rsidRPr="003938F9" w14:paraId="0BD52C93" w14:textId="77777777" w:rsidTr="007F37CC">
        <w:trPr>
          <w:trHeight w:val="2981"/>
        </w:trPr>
        <w:tc>
          <w:tcPr>
            <w:tcW w:w="9801" w:type="dxa"/>
            <w:tcBorders>
              <w:bottom w:val="single" w:sz="4" w:space="0" w:color="auto"/>
            </w:tcBorders>
            <w:shd w:val="clear" w:color="auto" w:fill="auto"/>
            <w:tcMar>
              <w:left w:w="113" w:type="dxa"/>
              <w:right w:w="113" w:type="dxa"/>
            </w:tcMar>
          </w:tcPr>
          <w:p w14:paraId="62496407" w14:textId="348F5369" w:rsidR="00CE5BAE" w:rsidRDefault="00CE5BAE" w:rsidP="00C4705D">
            <w:pPr>
              <w:jc w:val="both"/>
              <w:rPr>
                <w:rFonts w:cstheme="minorHAnsi"/>
              </w:rPr>
            </w:pPr>
          </w:p>
          <w:p w14:paraId="797FA813" w14:textId="315FE54D" w:rsidR="00CE5BAE" w:rsidRDefault="00CE5BAE" w:rsidP="00C4705D">
            <w:pPr>
              <w:jc w:val="both"/>
              <w:rPr>
                <w:rFonts w:cstheme="minorHAnsi"/>
              </w:rPr>
            </w:pPr>
          </w:p>
          <w:p w14:paraId="46EC9350" w14:textId="77777777" w:rsidR="00CE5BAE" w:rsidRPr="00374612" w:rsidRDefault="00CE5BAE" w:rsidP="00C4705D">
            <w:pPr>
              <w:jc w:val="both"/>
              <w:rPr>
                <w:rFonts w:cstheme="minorHAnsi"/>
              </w:rPr>
            </w:pPr>
          </w:p>
          <w:p w14:paraId="13961929" w14:textId="77777777" w:rsidR="00C4705D" w:rsidRPr="00374612" w:rsidRDefault="00C4705D" w:rsidP="00C4705D">
            <w:pPr>
              <w:jc w:val="both"/>
              <w:rPr>
                <w:rFonts w:cstheme="minorHAnsi"/>
              </w:rPr>
            </w:pPr>
          </w:p>
          <w:p w14:paraId="14974F98" w14:textId="343F0A9E" w:rsidR="00C4705D" w:rsidRPr="00EC1CC1" w:rsidRDefault="00C4705D" w:rsidP="00C4705D">
            <w:pPr>
              <w:jc w:val="both"/>
              <w:rPr>
                <w:bCs/>
                <w:i/>
                <w:sz w:val="20"/>
                <w:szCs w:val="20"/>
              </w:rPr>
            </w:pPr>
          </w:p>
        </w:tc>
      </w:tr>
      <w:tr w:rsidR="00C4705D" w:rsidRPr="004D2EE4" w14:paraId="20C6D27A" w14:textId="77777777" w:rsidTr="007F37CC">
        <w:trPr>
          <w:trHeight w:val="273"/>
        </w:trPr>
        <w:tc>
          <w:tcPr>
            <w:tcW w:w="9801" w:type="dxa"/>
            <w:tcBorders>
              <w:top w:val="single" w:sz="4" w:space="0" w:color="auto"/>
            </w:tcBorders>
            <w:shd w:val="clear" w:color="auto" w:fill="FF0000"/>
            <w:tcMar>
              <w:left w:w="113" w:type="dxa"/>
              <w:right w:w="113" w:type="dxa"/>
            </w:tcMar>
          </w:tcPr>
          <w:p w14:paraId="0C1BC7A6" w14:textId="1775E62F" w:rsidR="00C4705D" w:rsidRPr="004D2EE4" w:rsidRDefault="00C4705D" w:rsidP="00C4705D">
            <w:pPr>
              <w:pStyle w:val="SECTIONSUBHEAD"/>
              <w:numPr>
                <w:ilvl w:val="0"/>
                <w:numId w:val="10"/>
              </w:numPr>
              <w:tabs>
                <w:tab w:val="num" w:pos="360"/>
              </w:tabs>
              <w:ind w:left="360"/>
              <w:jc w:val="both"/>
              <w:rPr>
                <w:rFonts w:asciiTheme="minorHAnsi" w:hAnsiTheme="minorHAnsi" w:cstheme="minorHAnsi"/>
                <w:sz w:val="24"/>
                <w:szCs w:val="24"/>
              </w:rPr>
            </w:pPr>
            <w:r>
              <w:rPr>
                <w:rFonts w:asciiTheme="minorHAnsi" w:hAnsiTheme="minorHAnsi" w:cstheme="minorHAnsi"/>
                <w:sz w:val="24"/>
                <w:szCs w:val="24"/>
              </w:rPr>
              <w:t xml:space="preserve">2 Timothy 4 speaks about fighting the good fight, finishing the </w:t>
            </w:r>
            <w:proofErr w:type="gramStart"/>
            <w:r>
              <w:rPr>
                <w:rFonts w:asciiTheme="minorHAnsi" w:hAnsiTheme="minorHAnsi" w:cstheme="minorHAnsi"/>
                <w:sz w:val="24"/>
                <w:szCs w:val="24"/>
              </w:rPr>
              <w:t>race</w:t>
            </w:r>
            <w:proofErr w:type="gramEnd"/>
            <w:r>
              <w:rPr>
                <w:rFonts w:asciiTheme="minorHAnsi" w:hAnsiTheme="minorHAnsi" w:cstheme="minorHAnsi"/>
                <w:sz w:val="24"/>
                <w:szCs w:val="24"/>
              </w:rPr>
              <w:t xml:space="preserve"> and keeping the faith. </w:t>
            </w:r>
            <w:r w:rsidR="00EC1CC1">
              <w:rPr>
                <w:rFonts w:asciiTheme="minorHAnsi" w:hAnsiTheme="minorHAnsi" w:cstheme="minorHAnsi"/>
                <w:sz w:val="24"/>
                <w:szCs w:val="24"/>
              </w:rPr>
              <w:t xml:space="preserve">How does “finishing the race” look like for us personally? </w:t>
            </w:r>
            <w:r>
              <w:rPr>
                <w:rFonts w:asciiTheme="minorHAnsi" w:hAnsiTheme="minorHAnsi" w:cstheme="minorHAnsi"/>
                <w:sz w:val="24"/>
                <w:szCs w:val="24"/>
              </w:rPr>
              <w:t xml:space="preserve">What can we do to ensure that we finish this race well? </w:t>
            </w:r>
          </w:p>
        </w:tc>
      </w:tr>
      <w:tr w:rsidR="00C4705D" w:rsidRPr="003938F9" w14:paraId="31D1E10F" w14:textId="77777777" w:rsidTr="007F37CC">
        <w:trPr>
          <w:trHeight w:val="2893"/>
        </w:trPr>
        <w:tc>
          <w:tcPr>
            <w:tcW w:w="9801" w:type="dxa"/>
            <w:shd w:val="clear" w:color="auto" w:fill="auto"/>
            <w:tcMar>
              <w:left w:w="113" w:type="dxa"/>
              <w:right w:w="113" w:type="dxa"/>
            </w:tcMar>
          </w:tcPr>
          <w:p w14:paraId="7E321417" w14:textId="77777777" w:rsidR="00C4705D" w:rsidRDefault="00C4705D" w:rsidP="00C4705D">
            <w:pPr>
              <w:jc w:val="both"/>
              <w:rPr>
                <w:i/>
              </w:rPr>
            </w:pPr>
          </w:p>
          <w:p w14:paraId="1E4B09EC" w14:textId="34CB8901" w:rsidR="00C4705D" w:rsidRDefault="00C4705D" w:rsidP="00C4705D">
            <w:pPr>
              <w:jc w:val="both"/>
              <w:rPr>
                <w:i/>
              </w:rPr>
            </w:pPr>
            <w:r>
              <w:rPr>
                <w:i/>
              </w:rPr>
              <w:t xml:space="preserve"> </w:t>
            </w:r>
          </w:p>
          <w:p w14:paraId="3FC85FF3" w14:textId="77777777" w:rsidR="00C4705D" w:rsidRDefault="00C4705D" w:rsidP="00C4705D">
            <w:pPr>
              <w:jc w:val="both"/>
              <w:rPr>
                <w:i/>
              </w:rPr>
            </w:pPr>
          </w:p>
          <w:p w14:paraId="0515D67B" w14:textId="718731DA" w:rsidR="00C4705D" w:rsidRPr="003938F9" w:rsidRDefault="00C4705D" w:rsidP="00C4705D">
            <w:pPr>
              <w:jc w:val="both"/>
              <w:rPr>
                <w:rFonts w:cstheme="minorHAnsi"/>
                <w:bCs/>
                <w:i/>
                <w:iCs/>
                <w:sz w:val="20"/>
                <w:szCs w:val="20"/>
              </w:rPr>
            </w:pPr>
          </w:p>
        </w:tc>
      </w:tr>
    </w:tbl>
    <w:p w14:paraId="561F2032" w14:textId="77777777" w:rsidR="003930B1" w:rsidRPr="00AB6219" w:rsidRDefault="003930B1">
      <w:pPr>
        <w:rPr>
          <w:rFonts w:cstheme="minorHAnsi"/>
        </w:rPr>
      </w:pPr>
    </w:p>
    <w:sectPr w:rsidR="003930B1" w:rsidRPr="00AB621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55441" w14:textId="77777777" w:rsidR="004D5C3B" w:rsidRDefault="004D5C3B" w:rsidP="00670DD0">
      <w:pPr>
        <w:spacing w:after="0" w:line="240" w:lineRule="auto"/>
      </w:pPr>
      <w:r>
        <w:separator/>
      </w:r>
    </w:p>
  </w:endnote>
  <w:endnote w:type="continuationSeparator" w:id="0">
    <w:p w14:paraId="001CC186" w14:textId="77777777" w:rsidR="004D5C3B" w:rsidRDefault="004D5C3B" w:rsidP="00670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CAF4A" w14:textId="5FB7DCBD" w:rsidR="008A19BE" w:rsidRDefault="008A19BE">
    <w:pPr>
      <w:pStyle w:val="Footer"/>
      <w:jc w:val="center"/>
      <w:rPr>
        <w:caps/>
        <w:noProof/>
        <w:color w:val="5B9BD5" w:themeColor="accent1"/>
      </w:rPr>
    </w:pPr>
    <w:r>
      <w:rPr>
        <w:caps/>
        <w:color w:val="5B9BD5" w:themeColor="accent1"/>
      </w:rPr>
      <w:t>MEMBER’S GUIDE</w:t>
    </w:r>
  </w:p>
  <w:p w14:paraId="11818E9E" w14:textId="77777777" w:rsidR="00670DD0" w:rsidRDefault="00670D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0C19B" w14:textId="77777777" w:rsidR="004D5C3B" w:rsidRDefault="004D5C3B" w:rsidP="00670DD0">
      <w:pPr>
        <w:spacing w:after="0" w:line="240" w:lineRule="auto"/>
      </w:pPr>
      <w:r>
        <w:separator/>
      </w:r>
    </w:p>
  </w:footnote>
  <w:footnote w:type="continuationSeparator" w:id="0">
    <w:p w14:paraId="2EEFD60E" w14:textId="77777777" w:rsidR="004D5C3B" w:rsidRDefault="004D5C3B" w:rsidP="00670D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9B0"/>
    <w:multiLevelType w:val="multilevel"/>
    <w:tmpl w:val="9B6021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BA5E53"/>
    <w:multiLevelType w:val="hybridMultilevel"/>
    <w:tmpl w:val="421E0C2C"/>
    <w:lvl w:ilvl="0" w:tplc="28CED5EC">
      <w:start w:val="1"/>
      <w:numFmt w:val="upperLetter"/>
      <w:lvlText w:val="%1."/>
      <w:lvlJc w:val="left"/>
      <w:pPr>
        <w:ind w:left="720" w:hanging="360"/>
      </w:pPr>
      <w:rPr>
        <w:rFonts w:hint="default"/>
        <w:color w:val="FFFFFF" w:themeColor="background1"/>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19340D70"/>
    <w:multiLevelType w:val="hybridMultilevel"/>
    <w:tmpl w:val="CFAA51D6"/>
    <w:lvl w:ilvl="0" w:tplc="A1E8E9CC">
      <w:start w:val="1"/>
      <w:numFmt w:val="upperLetter"/>
      <w:lvlText w:val="%1&gt;"/>
      <w:lvlJc w:val="left"/>
      <w:pPr>
        <w:ind w:left="720" w:hanging="360"/>
      </w:pPr>
      <w:rPr>
        <w:rFonts w:hint="default"/>
        <w:color w:val="FFFFFF" w:themeColor="background1"/>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22BF2C88"/>
    <w:multiLevelType w:val="multilevel"/>
    <w:tmpl w:val="2604B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7373F7"/>
    <w:multiLevelType w:val="multilevel"/>
    <w:tmpl w:val="32425F66"/>
    <w:lvl w:ilvl="0">
      <w:start w:val="1"/>
      <w:numFmt w:val="decimal"/>
      <w:lvlText w:val="%1."/>
      <w:lvlJc w:val="left"/>
      <w:pPr>
        <w:tabs>
          <w:tab w:val="num" w:pos="720"/>
        </w:tabs>
        <w:ind w:left="720" w:hanging="360"/>
      </w:pPr>
    </w:lvl>
    <w:lvl w:ilvl="1">
      <w:start w:val="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3D33EF"/>
    <w:multiLevelType w:val="hybridMultilevel"/>
    <w:tmpl w:val="AD38C552"/>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43107060"/>
    <w:multiLevelType w:val="hybridMultilevel"/>
    <w:tmpl w:val="404AA880"/>
    <w:lvl w:ilvl="0" w:tplc="B0BC8804">
      <w:start w:val="1"/>
      <w:numFmt w:val="decimal"/>
      <w:pStyle w:val="SECTIONSUBHEAD"/>
      <w:lvlText w:val="%1."/>
      <w:lvlJc w:val="left"/>
      <w:pPr>
        <w:ind w:left="360" w:hanging="360"/>
      </w:pPr>
      <w:rPr>
        <w:rFonts w:hint="default"/>
        <w:b/>
        <w:sz w:val="28"/>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7" w15:restartNumberingAfterBreak="0">
    <w:nsid w:val="462F4688"/>
    <w:multiLevelType w:val="hybridMultilevel"/>
    <w:tmpl w:val="1A80E6F6"/>
    <w:lvl w:ilvl="0" w:tplc="6E56679C">
      <w:start w:val="1"/>
      <w:numFmt w:val="bullet"/>
      <w:lvlText w:val=""/>
      <w:lvlJc w:val="left"/>
      <w:pPr>
        <w:ind w:left="1440" w:hanging="360"/>
      </w:pPr>
      <w:rPr>
        <w:rFonts w:ascii="Symbol" w:hAnsi="Symbol" w:hint="default"/>
        <w:lang w:val="en-GB"/>
      </w:rPr>
    </w:lvl>
    <w:lvl w:ilvl="1" w:tplc="04090003">
      <w:start w:val="1"/>
      <w:numFmt w:val="bullet"/>
      <w:lvlText w:val="o"/>
      <w:lvlJc w:val="left"/>
      <w:pPr>
        <w:ind w:left="2160" w:hanging="360"/>
      </w:pPr>
      <w:rPr>
        <w:rFonts w:ascii="Courier New" w:hAnsi="Courier New" w:cs="Courier New" w:hint="default"/>
      </w:rPr>
    </w:lvl>
    <w:lvl w:ilvl="2" w:tplc="48090005">
      <w:start w:val="1"/>
      <w:numFmt w:val="bullet"/>
      <w:lvlText w:val=""/>
      <w:lvlJc w:val="left"/>
      <w:pPr>
        <w:ind w:left="2880" w:hanging="360"/>
      </w:pPr>
      <w:rPr>
        <w:rFonts w:ascii="Wingdings" w:hAnsi="Wingdings" w:hint="default"/>
      </w:rPr>
    </w:lvl>
    <w:lvl w:ilvl="3" w:tplc="4809000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8" w15:restartNumberingAfterBreak="0">
    <w:nsid w:val="4788011D"/>
    <w:multiLevelType w:val="hybridMultilevel"/>
    <w:tmpl w:val="9E083286"/>
    <w:lvl w:ilvl="0" w:tplc="B3AE96E6">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7C5A6D66"/>
    <w:multiLevelType w:val="multilevel"/>
    <w:tmpl w:val="754A3D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2315144">
    <w:abstractNumId w:val="3"/>
  </w:num>
  <w:num w:numId="2" w16cid:durableId="1537619475">
    <w:abstractNumId w:val="4"/>
  </w:num>
  <w:num w:numId="3" w16cid:durableId="1696081898">
    <w:abstractNumId w:val="9"/>
    <w:lvlOverride w:ilvl="0">
      <w:lvl w:ilvl="0">
        <w:numFmt w:val="decimal"/>
        <w:lvlText w:val="%1."/>
        <w:lvlJc w:val="left"/>
      </w:lvl>
    </w:lvlOverride>
  </w:num>
  <w:num w:numId="4" w16cid:durableId="1291745458">
    <w:abstractNumId w:val="0"/>
    <w:lvlOverride w:ilvl="0">
      <w:lvl w:ilvl="0">
        <w:numFmt w:val="decimal"/>
        <w:lvlText w:val="%1."/>
        <w:lvlJc w:val="left"/>
      </w:lvl>
    </w:lvlOverride>
  </w:num>
  <w:num w:numId="5" w16cid:durableId="1799300094">
    <w:abstractNumId w:val="5"/>
  </w:num>
  <w:num w:numId="6" w16cid:durableId="1079445514">
    <w:abstractNumId w:val="2"/>
  </w:num>
  <w:num w:numId="7" w16cid:durableId="1117414029">
    <w:abstractNumId w:val="1"/>
  </w:num>
  <w:num w:numId="8" w16cid:durableId="1338338373">
    <w:abstractNumId w:val="7"/>
  </w:num>
  <w:num w:numId="9" w16cid:durableId="2064592961">
    <w:abstractNumId w:val="6"/>
  </w:num>
  <w:num w:numId="10" w16cid:durableId="18911087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DD0"/>
    <w:rsid w:val="002E51B8"/>
    <w:rsid w:val="00362545"/>
    <w:rsid w:val="003930B1"/>
    <w:rsid w:val="003973E5"/>
    <w:rsid w:val="004D5C3B"/>
    <w:rsid w:val="00670DD0"/>
    <w:rsid w:val="006D23B4"/>
    <w:rsid w:val="00745ED8"/>
    <w:rsid w:val="008A19BE"/>
    <w:rsid w:val="008F7284"/>
    <w:rsid w:val="009262B4"/>
    <w:rsid w:val="00AB6219"/>
    <w:rsid w:val="00B56BDB"/>
    <w:rsid w:val="00B62108"/>
    <w:rsid w:val="00B6510C"/>
    <w:rsid w:val="00C4705D"/>
    <w:rsid w:val="00C9628D"/>
    <w:rsid w:val="00CE5BAE"/>
    <w:rsid w:val="00D872E0"/>
    <w:rsid w:val="00EC1CC1"/>
    <w:rsid w:val="00EF6540"/>
    <w:rsid w:val="00F37E8F"/>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F077C"/>
  <w15:chartTrackingRefBased/>
  <w15:docId w15:val="{8032F4CD-18E8-4E34-8C65-D209E6C05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51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70DD0"/>
    <w:pPr>
      <w:spacing w:before="100" w:beforeAutospacing="1" w:after="100" w:afterAutospacing="1" w:line="240" w:lineRule="auto"/>
    </w:pPr>
    <w:rPr>
      <w:rFonts w:ascii="Times New Roman" w:eastAsia="Times New Roman" w:hAnsi="Times New Roman" w:cs="Times New Roman"/>
      <w:sz w:val="24"/>
      <w:szCs w:val="24"/>
      <w:lang w:eastAsia="en-SG"/>
    </w:rPr>
  </w:style>
  <w:style w:type="paragraph" w:styleId="Header">
    <w:name w:val="header"/>
    <w:basedOn w:val="Normal"/>
    <w:link w:val="HeaderChar"/>
    <w:uiPriority w:val="99"/>
    <w:unhideWhenUsed/>
    <w:rsid w:val="00670D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0DD0"/>
  </w:style>
  <w:style w:type="paragraph" w:styleId="Footer">
    <w:name w:val="footer"/>
    <w:basedOn w:val="Normal"/>
    <w:link w:val="FooterChar"/>
    <w:uiPriority w:val="99"/>
    <w:unhideWhenUsed/>
    <w:rsid w:val="00670D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0DD0"/>
  </w:style>
  <w:style w:type="table" w:styleId="TableGrid">
    <w:name w:val="Table Grid"/>
    <w:basedOn w:val="TableNormal"/>
    <w:uiPriority w:val="39"/>
    <w:rsid w:val="00745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5ED8"/>
    <w:pPr>
      <w:ind w:left="720"/>
      <w:contextualSpacing/>
    </w:pPr>
  </w:style>
  <w:style w:type="character" w:customStyle="1" w:styleId="text">
    <w:name w:val="text"/>
    <w:basedOn w:val="DefaultParagraphFont"/>
    <w:rsid w:val="00745ED8"/>
  </w:style>
  <w:style w:type="paragraph" w:customStyle="1" w:styleId="SECTIONSUBHEAD">
    <w:name w:val="SECTION SUBHEAD"/>
    <w:basedOn w:val="Heading1"/>
    <w:qFormat/>
    <w:rsid w:val="002E51B8"/>
    <w:pPr>
      <w:keepNext w:val="0"/>
      <w:keepLines w:val="0"/>
      <w:numPr>
        <w:numId w:val="9"/>
      </w:numPr>
      <w:tabs>
        <w:tab w:val="num" w:pos="720"/>
      </w:tabs>
      <w:spacing w:before="0" w:line="240" w:lineRule="auto"/>
      <w:ind w:left="720"/>
      <w:jc w:val="center"/>
    </w:pPr>
    <w:rPr>
      <w:rFonts w:ascii="Calibri" w:eastAsia="SimSun" w:hAnsi="Calibri" w:cs="Calibri"/>
      <w:b/>
      <w:color w:val="FFFFFF"/>
      <w:sz w:val="28"/>
      <w:szCs w:val="28"/>
      <w:lang w:val="en-GB"/>
    </w:rPr>
  </w:style>
  <w:style w:type="character" w:customStyle="1" w:styleId="Heading1Char">
    <w:name w:val="Heading 1 Char"/>
    <w:basedOn w:val="DefaultParagraphFont"/>
    <w:link w:val="Heading1"/>
    <w:uiPriority w:val="9"/>
    <w:rsid w:val="002E51B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413681">
      <w:bodyDiv w:val="1"/>
      <w:marLeft w:val="0"/>
      <w:marRight w:val="0"/>
      <w:marTop w:val="0"/>
      <w:marBottom w:val="0"/>
      <w:divBdr>
        <w:top w:val="none" w:sz="0" w:space="0" w:color="auto"/>
        <w:left w:val="none" w:sz="0" w:space="0" w:color="auto"/>
        <w:bottom w:val="none" w:sz="0" w:space="0" w:color="auto"/>
        <w:right w:val="none" w:sz="0" w:space="0" w:color="auto"/>
      </w:divBdr>
      <w:divsChild>
        <w:div w:id="114569804">
          <w:marLeft w:val="260"/>
          <w:marRight w:val="0"/>
          <w:marTop w:val="0"/>
          <w:marBottom w:val="0"/>
          <w:divBdr>
            <w:top w:val="none" w:sz="0" w:space="0" w:color="auto"/>
            <w:left w:val="none" w:sz="0" w:space="0" w:color="auto"/>
            <w:bottom w:val="none" w:sz="0" w:space="0" w:color="auto"/>
            <w:right w:val="none" w:sz="0" w:space="0" w:color="auto"/>
          </w:divBdr>
        </w:div>
        <w:div w:id="63919744">
          <w:marLeft w:val="-11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dc:creator>
  <cp:keywords/>
  <dc:description/>
  <cp:lastModifiedBy>Ong Yi Kwee</cp:lastModifiedBy>
  <cp:revision>3</cp:revision>
  <dcterms:created xsi:type="dcterms:W3CDTF">2022-05-25T13:02:00Z</dcterms:created>
  <dcterms:modified xsi:type="dcterms:W3CDTF">2022-05-25T13:05:00Z</dcterms:modified>
</cp:coreProperties>
</file>